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112B" w14:textId="39604184" w:rsidR="000B7810" w:rsidRPr="00657009" w:rsidRDefault="000B7810" w:rsidP="00777E6C">
      <w:pPr>
        <w:tabs>
          <w:tab w:val="left" w:leader="underscore" w:pos="9639"/>
        </w:tabs>
        <w:spacing w:after="0" w:line="240" w:lineRule="auto"/>
        <w:rPr>
          <w:rFonts w:ascii="Times New Roman" w:hAnsi="Times New Roman"/>
          <w:sz w:val="24"/>
          <w:szCs w:val="24"/>
        </w:rPr>
      </w:pPr>
    </w:p>
    <w:p w14:paraId="507776DB" w14:textId="77777777" w:rsidR="007D1E76" w:rsidRPr="00E74967" w:rsidRDefault="0072000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DC80698" w:rsidR="00F46719" w:rsidRDefault="00F46719">
          <w:pPr>
            <w:pStyle w:val="TtuloTDC"/>
          </w:pPr>
          <w:r>
            <w:rPr>
              <w:lang w:val="es-ES"/>
            </w:rPr>
            <w:t>Contenido</w:t>
          </w:r>
        </w:p>
        <w:p w14:paraId="41648196" w14:textId="00B7794C"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83BB7">
              <w:rPr>
                <w:noProof/>
                <w:webHidden/>
              </w:rPr>
              <w:t>1</w:t>
            </w:r>
            <w:r>
              <w:rPr>
                <w:noProof/>
                <w:webHidden/>
              </w:rPr>
              <w:fldChar w:fldCharType="end"/>
            </w:r>
          </w:hyperlink>
        </w:p>
        <w:p w14:paraId="47CC41D1" w14:textId="214BF138" w:rsidR="00F46719" w:rsidRDefault="0072000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83BB7">
              <w:rPr>
                <w:noProof/>
                <w:webHidden/>
              </w:rPr>
              <w:t>2</w:t>
            </w:r>
            <w:r w:rsidR="00F46719">
              <w:rPr>
                <w:noProof/>
                <w:webHidden/>
              </w:rPr>
              <w:fldChar w:fldCharType="end"/>
            </w:r>
          </w:hyperlink>
        </w:p>
        <w:p w14:paraId="0205BF1A" w14:textId="1C8427A6" w:rsidR="00F46719" w:rsidRDefault="0072000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83BB7">
              <w:rPr>
                <w:noProof/>
                <w:webHidden/>
              </w:rPr>
              <w:t>2</w:t>
            </w:r>
            <w:r w:rsidR="00F46719">
              <w:rPr>
                <w:noProof/>
                <w:webHidden/>
              </w:rPr>
              <w:fldChar w:fldCharType="end"/>
            </w:r>
          </w:hyperlink>
        </w:p>
        <w:p w14:paraId="3181098F" w14:textId="1878D89C" w:rsidR="00F46719" w:rsidRDefault="0072000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83BB7">
              <w:rPr>
                <w:noProof/>
                <w:webHidden/>
              </w:rPr>
              <w:t>2</w:t>
            </w:r>
            <w:r w:rsidR="00F46719">
              <w:rPr>
                <w:noProof/>
                <w:webHidden/>
              </w:rPr>
              <w:fldChar w:fldCharType="end"/>
            </w:r>
          </w:hyperlink>
        </w:p>
        <w:p w14:paraId="3E5886DF" w14:textId="143221B7" w:rsidR="00F46719" w:rsidRDefault="0072000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6F3F0F">
              <w:rPr>
                <w:noProof/>
                <w:webHidden/>
              </w:rPr>
              <w:t>4</w:t>
            </w:r>
          </w:hyperlink>
        </w:p>
        <w:p w14:paraId="653AF446" w14:textId="2354F236" w:rsidR="00F46719" w:rsidRDefault="0072000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6F3F0F">
              <w:rPr>
                <w:noProof/>
                <w:webHidden/>
              </w:rPr>
              <w:t>5</w:t>
            </w:r>
          </w:hyperlink>
        </w:p>
        <w:p w14:paraId="21BA046A" w14:textId="533CE0BA" w:rsidR="00F46719" w:rsidRDefault="0072000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6F3F0F">
              <w:rPr>
                <w:noProof/>
                <w:webHidden/>
              </w:rPr>
              <w:t>7</w:t>
            </w:r>
          </w:hyperlink>
        </w:p>
        <w:p w14:paraId="784807F5" w14:textId="282064D9" w:rsidR="00F46719" w:rsidRDefault="0072000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6F3F0F">
              <w:rPr>
                <w:noProof/>
                <w:webHidden/>
              </w:rPr>
              <w:t>7</w:t>
            </w:r>
          </w:hyperlink>
        </w:p>
        <w:p w14:paraId="7E663DB5" w14:textId="14EED44B" w:rsidR="00F46719" w:rsidRDefault="0072000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6F3F0F">
              <w:rPr>
                <w:noProof/>
                <w:webHidden/>
              </w:rPr>
              <w:t>9</w:t>
            </w:r>
          </w:hyperlink>
        </w:p>
        <w:p w14:paraId="335A44C3" w14:textId="58E696B6" w:rsidR="00F46719" w:rsidRDefault="0072000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6F3F0F">
              <w:rPr>
                <w:noProof/>
                <w:webHidden/>
              </w:rPr>
              <w:t>9</w:t>
            </w:r>
          </w:hyperlink>
        </w:p>
        <w:p w14:paraId="290CB7FF" w14:textId="7738DB67" w:rsidR="00F46719" w:rsidRDefault="0072000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6F3F0F">
              <w:rPr>
                <w:noProof/>
                <w:webHidden/>
              </w:rPr>
              <w:t>9</w:t>
            </w:r>
          </w:hyperlink>
        </w:p>
        <w:p w14:paraId="67FB6C3B" w14:textId="58AE4156" w:rsidR="00F46719" w:rsidRDefault="0072000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6F3F0F">
              <w:rPr>
                <w:noProof/>
                <w:webHidden/>
              </w:rPr>
              <w:t>9</w:t>
            </w:r>
          </w:hyperlink>
        </w:p>
        <w:p w14:paraId="3373EEEC" w14:textId="3DBD523C" w:rsidR="00F46719" w:rsidRDefault="0072000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6F3F0F">
              <w:rPr>
                <w:noProof/>
                <w:webHidden/>
              </w:rPr>
              <w:t>10</w:t>
            </w:r>
          </w:hyperlink>
        </w:p>
        <w:p w14:paraId="01A1A543" w14:textId="5228E522" w:rsidR="00F46719" w:rsidRDefault="0072000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6F3F0F">
              <w:rPr>
                <w:noProof/>
                <w:webHidden/>
              </w:rPr>
              <w:t>10</w:t>
            </w:r>
          </w:hyperlink>
        </w:p>
        <w:p w14:paraId="314DA06E" w14:textId="39027F31" w:rsidR="00F46719" w:rsidRDefault="0072000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6F3F0F">
              <w:rPr>
                <w:noProof/>
                <w:webHidden/>
              </w:rPr>
              <w:t>10</w:t>
            </w:r>
          </w:hyperlink>
        </w:p>
        <w:p w14:paraId="0A10726F" w14:textId="4F0F2EE8" w:rsidR="00F46719" w:rsidRDefault="0072000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6F3F0F">
              <w:rPr>
                <w:noProof/>
                <w:webHidden/>
              </w:rPr>
              <w:t>11</w:t>
            </w:r>
          </w:hyperlink>
        </w:p>
        <w:p w14:paraId="3402BC77" w14:textId="1F8A0FCC" w:rsidR="00F46719" w:rsidRDefault="0072000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6F3F0F">
              <w:rPr>
                <w:noProof/>
                <w:webHidden/>
              </w:rPr>
              <w:t>11</w:t>
            </w:r>
          </w:hyperlink>
        </w:p>
        <w:p w14:paraId="7203E26E" w14:textId="774959A9" w:rsidR="007D1E76" w:rsidRPr="00C61238" w:rsidRDefault="00F46719" w:rsidP="00C61238">
          <w:pPr>
            <w:tabs>
              <w:tab w:val="right" w:pos="9688"/>
            </w:tabs>
          </w:pPr>
          <w:r>
            <w:rPr>
              <w:b/>
              <w:bCs/>
              <w:lang w:val="es-ES"/>
            </w:rPr>
            <w:fldChar w:fldCharType="end"/>
          </w:r>
          <w:r w:rsidR="00C61238">
            <w:rPr>
              <w:b/>
              <w:bCs/>
              <w:lang w:val="es-ES"/>
            </w:rPr>
            <w:tab/>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503E97" w14:textId="1B430D74" w:rsidR="00B870FB" w:rsidRPr="001757AB" w:rsidRDefault="00B870FB" w:rsidP="00B870FB">
      <w:pPr>
        <w:spacing w:after="0" w:line="240" w:lineRule="auto"/>
        <w:jc w:val="both"/>
        <w:rPr>
          <w:rFonts w:cs="Calibri"/>
          <w:u w:val="single"/>
        </w:rPr>
      </w:pPr>
      <w:r w:rsidRPr="001757AB">
        <w:rPr>
          <w:rFonts w:cs="Calibri"/>
          <w:u w:val="single"/>
        </w:rPr>
        <w:t>El Sistema de Agua Potable y Alcantarillado de San Miguel de Allende tiene como actividad principal el suministro del agua potable a la cabecera municipal de San Miguel de Allende, la asesoría de los comités de agua potable en las comunidades rurales, y la cultura</w:t>
      </w:r>
      <w:r w:rsidR="00591585">
        <w:rPr>
          <w:rFonts w:cs="Calibri"/>
          <w:u w:val="single"/>
        </w:rPr>
        <w:t xml:space="preserve"> del agua</w:t>
      </w:r>
      <w:r w:rsidRPr="001757AB">
        <w:rPr>
          <w:rFonts w:cs="Calibri"/>
          <w:u w:val="single"/>
        </w:rPr>
        <w:t xml:space="preserve"> en el consumo.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lastRenderedPageBreak/>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E4DA335" w14:textId="166857B4" w:rsidR="00B870FB" w:rsidRPr="001757AB" w:rsidRDefault="00B870FB" w:rsidP="00B870FB">
      <w:pPr>
        <w:spacing w:after="0" w:line="240" w:lineRule="auto"/>
        <w:jc w:val="both"/>
        <w:rPr>
          <w:rFonts w:cs="Calibri"/>
          <w:u w:val="single"/>
        </w:rPr>
      </w:pPr>
      <w:r w:rsidRPr="001757AB">
        <w:rPr>
          <w:rFonts w:cs="Calibri"/>
          <w:u w:val="single"/>
        </w:rPr>
        <w:t xml:space="preserve">Presta servicios públicos de agua potable, alcantarillado y saneamiento al municipio de San Miguel de Allende, contribuye principalmente con derechos de extracción </w:t>
      </w:r>
      <w:r w:rsidR="00591585">
        <w:rPr>
          <w:rFonts w:cs="Calibri"/>
          <w:u w:val="single"/>
        </w:rPr>
        <w:t xml:space="preserve">y de descargas de aguas residuales </w:t>
      </w:r>
      <w:r w:rsidRPr="001757AB">
        <w:rPr>
          <w:rFonts w:cs="Calibri"/>
          <w:u w:val="single"/>
        </w:rPr>
        <w:t xml:space="preserve">a la federación y está obligado a retener el ISR por sueldos y salarios, para enterarlo a la </w:t>
      </w:r>
      <w:r w:rsidR="00591585">
        <w:rPr>
          <w:rFonts w:cs="Calibri"/>
          <w:u w:val="single"/>
        </w:rPr>
        <w:t>Tesorería de la Federación</w:t>
      </w:r>
      <w:r w:rsidRPr="001757AB">
        <w:rPr>
          <w:rFonts w:cs="Calibri"/>
          <w:u w:val="single"/>
        </w:rPr>
        <w:t xml:space="preserve">, </w:t>
      </w:r>
      <w:r w:rsidR="00591585">
        <w:rPr>
          <w:rFonts w:cs="Calibri"/>
          <w:u w:val="single"/>
        </w:rPr>
        <w:t>su organización se basa en direccio</w:t>
      </w:r>
      <w:r w:rsidRPr="001757AB">
        <w:rPr>
          <w:rFonts w:cs="Calibri"/>
          <w:u w:val="single"/>
        </w:rPr>
        <w:t xml:space="preserve">nes </w:t>
      </w:r>
      <w:r w:rsidR="00591585">
        <w:rPr>
          <w:rFonts w:cs="Calibri"/>
          <w:u w:val="single"/>
        </w:rPr>
        <w:t>departamentales representadas</w:t>
      </w:r>
      <w:r w:rsidRPr="001757AB">
        <w:rPr>
          <w:rFonts w:cs="Calibri"/>
          <w:u w:val="single"/>
        </w:rPr>
        <w:t xml:space="preserve"> por una Dirección General.</w:t>
      </w:r>
    </w:p>
    <w:p w14:paraId="237AEDB7" w14:textId="77777777" w:rsidR="00B870FB" w:rsidRDefault="00B870FB" w:rsidP="00B870FB">
      <w:pPr>
        <w:spacing w:after="0" w:line="240" w:lineRule="auto"/>
        <w:jc w:val="both"/>
        <w:rPr>
          <w:rFonts w:cs="Calibri"/>
        </w:rPr>
      </w:pPr>
    </w:p>
    <w:p w14:paraId="3DFE4791" w14:textId="10E730AF" w:rsidR="00B870FB" w:rsidRDefault="00B870FB" w:rsidP="00B870FB">
      <w:pPr>
        <w:spacing w:after="0" w:line="240" w:lineRule="auto"/>
        <w:jc w:val="both"/>
        <w:rPr>
          <w:rFonts w:cs="Calibri"/>
          <w:u w:val="single"/>
        </w:rPr>
      </w:pPr>
      <w:r>
        <w:rPr>
          <w:rFonts w:cs="Calibri"/>
          <w:u w:val="single"/>
        </w:rPr>
        <w:t xml:space="preserve">Está </w:t>
      </w:r>
      <w:r w:rsidR="00591585">
        <w:rPr>
          <w:rFonts w:cs="Calibri"/>
          <w:u w:val="single"/>
        </w:rPr>
        <w:t>conformado</w:t>
      </w:r>
      <w:r>
        <w:rPr>
          <w:rFonts w:cs="Calibri"/>
          <w:u w:val="single"/>
        </w:rPr>
        <w:t xml:space="preserve"> un Consejo Directivo que autoriza toda aplicación de los recursos públicos </w:t>
      </w:r>
      <w:r w:rsidR="00591585">
        <w:rPr>
          <w:rFonts w:cs="Calibri"/>
          <w:u w:val="single"/>
        </w:rPr>
        <w:t xml:space="preserve">que recibe el organismo operador, procurando </w:t>
      </w:r>
      <w:proofErr w:type="spellStart"/>
      <w:r w:rsidR="00591585">
        <w:rPr>
          <w:rFonts w:cs="Calibri"/>
          <w:u w:val="single"/>
        </w:rPr>
        <w:t>efi</w:t>
      </w:r>
      <w:r>
        <w:rPr>
          <w:rFonts w:cs="Calibri"/>
          <w:u w:val="single"/>
        </w:rPr>
        <w:t>cientar</w:t>
      </w:r>
      <w:proofErr w:type="spellEnd"/>
      <w:r>
        <w:rPr>
          <w:rFonts w:cs="Calibri"/>
          <w:u w:val="single"/>
        </w:rPr>
        <w:t xml:space="preserve"> el recurso </w:t>
      </w:r>
      <w:r w:rsidR="00591585">
        <w:rPr>
          <w:rFonts w:cs="Calibri"/>
          <w:u w:val="single"/>
        </w:rPr>
        <w:t>e</w:t>
      </w:r>
      <w:r>
        <w:rPr>
          <w:rFonts w:cs="Calibri"/>
          <w:u w:val="single"/>
        </w:rPr>
        <w:t xml:space="preserve"> invertir </w:t>
      </w:r>
      <w:r w:rsidR="00591585">
        <w:rPr>
          <w:rFonts w:cs="Calibri"/>
          <w:u w:val="single"/>
        </w:rPr>
        <w:t xml:space="preserve">principalmente </w:t>
      </w:r>
      <w:r>
        <w:rPr>
          <w:rFonts w:cs="Calibri"/>
          <w:u w:val="single"/>
        </w:rPr>
        <w:t>en infraestructura.</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441574CB" w14:textId="782EE203"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9E9CEEA" w14:textId="77777777" w:rsidR="00B870FB" w:rsidRPr="001757AB" w:rsidRDefault="00B870FB" w:rsidP="00B870FB">
      <w:pPr>
        <w:jc w:val="both"/>
        <w:rPr>
          <w:rFonts w:cs="Calibri"/>
          <w:u w:val="single"/>
        </w:rPr>
      </w:pPr>
      <w:r w:rsidRPr="001757AB">
        <w:rPr>
          <w:rFonts w:cs="Calibri"/>
          <w:u w:val="single"/>
        </w:rPr>
        <w:t>Creado en la sesión de cabildos el día 05 de junio de 1990.</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36F6EC0" w14:textId="2EF635B2" w:rsidR="00B870FB" w:rsidRPr="001757AB" w:rsidRDefault="00B870FB" w:rsidP="00B870FB">
      <w:pPr>
        <w:jc w:val="both"/>
        <w:rPr>
          <w:rFonts w:cs="Calibri"/>
          <w:u w:val="single"/>
        </w:rPr>
      </w:pPr>
      <w:r w:rsidRPr="001757AB">
        <w:rPr>
          <w:rFonts w:cs="Calibri"/>
          <w:u w:val="single"/>
        </w:rPr>
        <w:t xml:space="preserve">El sistema de agua se rige por un Consejo Directivo que </w:t>
      </w:r>
      <w:r w:rsidR="00591585">
        <w:rPr>
          <w:rFonts w:cs="Calibri"/>
          <w:u w:val="single"/>
        </w:rPr>
        <w:t>es nombrado por</w:t>
      </w:r>
      <w:r w:rsidRPr="001757AB">
        <w:rPr>
          <w:rFonts w:cs="Calibri"/>
          <w:u w:val="single"/>
        </w:rPr>
        <w:t xml:space="preserve"> el H. Ayuntamiento cada 3 años. </w:t>
      </w:r>
      <w:r w:rsidR="00591585">
        <w:rPr>
          <w:rFonts w:cs="Calibri"/>
          <w:u w:val="single"/>
        </w:rPr>
        <w:t>Así mismo el</w:t>
      </w:r>
      <w:r w:rsidRPr="001757AB">
        <w:rPr>
          <w:rFonts w:cs="Calibri"/>
          <w:u w:val="single"/>
        </w:rPr>
        <w:t xml:space="preserve"> Consejo Dire</w:t>
      </w:r>
      <w:r>
        <w:rPr>
          <w:rFonts w:cs="Calibri"/>
          <w:u w:val="single"/>
        </w:rPr>
        <w:t>ctivo</w:t>
      </w:r>
      <w:r w:rsidR="00591585">
        <w:rPr>
          <w:rFonts w:cs="Calibri"/>
          <w:u w:val="single"/>
        </w:rPr>
        <w:t xml:space="preserve"> nombra</w:t>
      </w:r>
      <w:r>
        <w:rPr>
          <w:rFonts w:cs="Calibri"/>
          <w:u w:val="single"/>
        </w:rPr>
        <w:t xml:space="preserve"> una dirección general y </w:t>
      </w:r>
      <w:r w:rsidR="00000047">
        <w:rPr>
          <w:rFonts w:cs="Calibri"/>
          <w:u w:val="single"/>
        </w:rPr>
        <w:t>8</w:t>
      </w:r>
      <w:r w:rsidRPr="001757AB">
        <w:rPr>
          <w:rFonts w:cs="Calibri"/>
          <w:u w:val="single"/>
        </w:rPr>
        <w:t xml:space="preserve"> direcciones</w:t>
      </w:r>
      <w:r w:rsidR="00591585">
        <w:rPr>
          <w:rFonts w:cs="Calibri"/>
          <w:u w:val="single"/>
        </w:rPr>
        <w:t xml:space="preserve"> de departamentos</w:t>
      </w:r>
      <w:r w:rsidRPr="001757AB">
        <w:rPr>
          <w:rFonts w:cs="Calibri"/>
          <w:u w:val="single"/>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7B5DF23" w14:textId="64EC2516"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A4B702E" w14:textId="77777777" w:rsidR="00B870FB" w:rsidRPr="001757AB" w:rsidRDefault="00B870FB" w:rsidP="00B870FB">
      <w:pPr>
        <w:jc w:val="both"/>
        <w:rPr>
          <w:rFonts w:cs="Calibri"/>
          <w:u w:val="single"/>
        </w:rPr>
      </w:pPr>
      <w:r w:rsidRPr="001757AB">
        <w:rPr>
          <w:rFonts w:cs="Calibri"/>
          <w:u w:val="single"/>
        </w:rPr>
        <w:t>Le corresponde la explotación, uso y aprovechamiento de las aguas superficiales o del subsuelo y residuales, desde el punto de su extracción, hasta su distribución, tratamiento y disposición final en los ámbitos de la competencia municipal y de conformidad con la asignación de la Comisión Nacional del Agua.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8C3073" w14:textId="48DCDEC8" w:rsidR="00B870FB" w:rsidRPr="001757AB" w:rsidRDefault="00B870FB" w:rsidP="00B870FB">
      <w:pPr>
        <w:jc w:val="both"/>
        <w:rPr>
          <w:rFonts w:cs="Calibri"/>
          <w:u w:val="single"/>
        </w:rPr>
      </w:pPr>
      <w:r w:rsidRPr="001757AB">
        <w:rPr>
          <w:rFonts w:cs="Calibri"/>
          <w:u w:val="single"/>
        </w:rPr>
        <w:t>Es un organismo descentralizado encargado de la distribución, tratamiento y disposición final del agua potable en el Municipio de San Miguel de Allende. Las aguas a cargo del SAPASMA, t</w:t>
      </w:r>
      <w:r w:rsidR="00AF03FF">
        <w:rPr>
          <w:rFonts w:cs="Calibri"/>
          <w:u w:val="single"/>
        </w:rPr>
        <w:t>endrán los siguientes usos: Domé</w:t>
      </w:r>
      <w:r w:rsidRPr="001757AB">
        <w:rPr>
          <w:rFonts w:cs="Calibri"/>
          <w:u w:val="single"/>
        </w:rPr>
        <w:t>stico, Mixto, Comercial, Industrial y de servicios,</w:t>
      </w:r>
      <w:r w:rsidR="00AF03FF">
        <w:rPr>
          <w:rFonts w:cs="Calibri"/>
          <w:u w:val="single"/>
        </w:rPr>
        <w:t xml:space="preserve"> Agua t</w:t>
      </w:r>
      <w:r w:rsidRPr="001757AB">
        <w:rPr>
          <w:rFonts w:cs="Calibri"/>
          <w:u w:val="single"/>
        </w:rPr>
        <w:t>ratada y Usos varios.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19C885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16703E54" w14:textId="7BE1B214" w:rsidR="007D1E76" w:rsidRPr="00B870FB" w:rsidRDefault="00E955F6" w:rsidP="00B870FB">
      <w:pPr>
        <w:jc w:val="both"/>
        <w:rPr>
          <w:rFonts w:cs="Calibri"/>
          <w:u w:val="single"/>
        </w:rPr>
      </w:pPr>
      <w:r>
        <w:rPr>
          <w:rFonts w:cs="Calibri"/>
          <w:u w:val="single"/>
        </w:rPr>
        <w:t>Enero a diciembre de 20</w:t>
      </w:r>
      <w:r w:rsidR="00AE7B54">
        <w:rPr>
          <w:rFonts w:cs="Calibri"/>
          <w:u w:val="single"/>
        </w:rPr>
        <w:t>2</w:t>
      </w:r>
      <w:r w:rsidR="00C61238">
        <w:rPr>
          <w:rFonts w:cs="Calibri"/>
          <w:u w:val="single"/>
        </w:rPr>
        <w:t>4</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5EF970C7" w14:textId="77777777" w:rsidR="00B870FB" w:rsidRPr="001757AB" w:rsidRDefault="00B870FB" w:rsidP="00B870FB">
      <w:pPr>
        <w:jc w:val="both"/>
        <w:rPr>
          <w:rFonts w:cs="Calibri"/>
          <w:u w:val="single"/>
        </w:rPr>
      </w:pPr>
      <w:r w:rsidRPr="001757AB">
        <w:rPr>
          <w:rFonts w:cs="Calibri"/>
          <w:u w:val="single"/>
        </w:rPr>
        <w:t xml:space="preserve">Persona Moral con fin no lucrativo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8D9F392" w14:textId="77777777" w:rsidR="00B870FB" w:rsidRPr="001757AB" w:rsidRDefault="00B870FB" w:rsidP="00B870FB">
      <w:pPr>
        <w:jc w:val="both"/>
        <w:rPr>
          <w:rFonts w:cs="Calibri"/>
          <w:u w:val="single"/>
        </w:rPr>
      </w:pPr>
      <w:r w:rsidRPr="001757AB">
        <w:rPr>
          <w:rFonts w:cs="Calibri"/>
          <w:u w:val="single"/>
        </w:rPr>
        <w:t xml:space="preserve">Tiene la obligación de pagar trimestralmente los derechos de extracción y los derechos por descargas de aguas residuales, también tiene la obligación de retener y enterar el ISR por sueldos y salarios, igualmente tiene la obligación de la traslación y </w:t>
      </w:r>
      <w:proofErr w:type="spellStart"/>
      <w:r w:rsidRPr="001757AB">
        <w:rPr>
          <w:rFonts w:cs="Calibri"/>
          <w:u w:val="single"/>
        </w:rPr>
        <w:t>acreditamiento</w:t>
      </w:r>
      <w:proofErr w:type="spellEnd"/>
      <w:r w:rsidRPr="001757AB">
        <w:rPr>
          <w:rFonts w:cs="Calibri"/>
          <w:u w:val="single"/>
        </w:rPr>
        <w:t xml:space="preserve"> del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95A548A" w14:textId="5CFB9BE6" w:rsidR="00B870FB" w:rsidRDefault="00B870FB" w:rsidP="00B870FB">
      <w:pPr>
        <w:tabs>
          <w:tab w:val="left" w:leader="underscore" w:pos="9639"/>
        </w:tabs>
        <w:spacing w:after="0" w:line="240" w:lineRule="auto"/>
        <w:jc w:val="both"/>
        <w:rPr>
          <w:rFonts w:cs="Calibri"/>
        </w:rPr>
      </w:pPr>
    </w:p>
    <w:p w14:paraId="796A1FC0" w14:textId="66165374" w:rsidR="00B870FB" w:rsidRPr="00E74967" w:rsidRDefault="00B870FB" w:rsidP="00B870FB">
      <w:pPr>
        <w:tabs>
          <w:tab w:val="left" w:leader="underscore" w:pos="9639"/>
        </w:tabs>
        <w:spacing w:after="0" w:line="240" w:lineRule="auto"/>
        <w:jc w:val="both"/>
        <w:rPr>
          <w:rFonts w:cs="Calibri"/>
        </w:rPr>
      </w:pPr>
    </w:p>
    <w:p w14:paraId="3450C629" w14:textId="4AC96346" w:rsidR="007D1E76" w:rsidRDefault="007D1E76" w:rsidP="00CB41C4">
      <w:pPr>
        <w:tabs>
          <w:tab w:val="left" w:leader="underscore" w:pos="9639"/>
        </w:tabs>
        <w:spacing w:after="0" w:line="240" w:lineRule="auto"/>
        <w:jc w:val="both"/>
        <w:rPr>
          <w:rFonts w:cs="Calibri"/>
        </w:rPr>
      </w:pPr>
    </w:p>
    <w:p w14:paraId="402CD14D" w14:textId="44D97E46" w:rsidR="00CB41C4" w:rsidRPr="0017306C" w:rsidRDefault="0017306C" w:rsidP="00CB41C4">
      <w:pPr>
        <w:tabs>
          <w:tab w:val="left" w:leader="underscore" w:pos="9639"/>
        </w:tabs>
        <w:spacing w:after="0" w:line="240" w:lineRule="auto"/>
        <w:jc w:val="both"/>
        <w:rPr>
          <w:rFonts w:cs="Calibri"/>
        </w:rPr>
      </w:pPr>
      <w:r>
        <w:rPr>
          <w:noProof/>
          <w:lang w:eastAsia="es-MX"/>
        </w:rPr>
        <w:drawing>
          <wp:inline distT="0" distB="0" distL="0" distR="0" wp14:anchorId="66CE0C08" wp14:editId="286B0C85">
            <wp:extent cx="6151168" cy="2233246"/>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3096" b="18814"/>
                    <a:stretch/>
                  </pic:blipFill>
                  <pic:spPr bwMode="auto">
                    <a:xfrm>
                      <a:off x="0" y="0"/>
                      <a:ext cx="6151880" cy="2233504"/>
                    </a:xfrm>
                    <a:prstGeom prst="rect">
                      <a:avLst/>
                    </a:prstGeom>
                    <a:ln>
                      <a:noFill/>
                    </a:ln>
                    <a:extLst>
                      <a:ext uri="{53640926-AAD7-44D8-BBD7-CCE9431645EC}">
                        <a14:shadowObscured xmlns:a14="http://schemas.microsoft.com/office/drawing/2010/main"/>
                      </a:ext>
                    </a:extLst>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19CEE146" w14:textId="796BDDBF"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2A4B90" w14:textId="79A4C334" w:rsidR="00CB41C4"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40E1A52A" w14:textId="77777777" w:rsidR="00A05ACF" w:rsidRPr="00E74967" w:rsidRDefault="00A05ACF"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3DDAD33" w:rsidR="007D1E76" w:rsidRPr="00E74967" w:rsidRDefault="00B870FB" w:rsidP="00A37A64">
      <w:pPr>
        <w:spacing w:after="0" w:line="240" w:lineRule="auto"/>
        <w:jc w:val="both"/>
        <w:rPr>
          <w:rFonts w:cs="Calibri"/>
        </w:rPr>
      </w:pPr>
      <w:r w:rsidRPr="001757AB">
        <w:rPr>
          <w:rFonts w:cs="Calibri"/>
          <w:u w:val="single"/>
        </w:rPr>
        <w:t>De acuerdo al CONAC, se implementa la armonización contable en el sistema, se trabaja en base a los lineamientos y bases que esta armonización pretende, se va a establecer un programa para trabajar el Presupuesto en base a resultados.</w:t>
      </w:r>
      <w:r>
        <w:rPr>
          <w:rFonts w:cs="Calibri"/>
          <w:u w:val="single"/>
        </w:rPr>
        <w:t xml:space="preserve"> </w:t>
      </w:r>
      <w:r w:rsidRPr="001757AB">
        <w:rPr>
          <w:rFonts w:cs="Calibri"/>
          <w:u w:val="single"/>
        </w:rPr>
        <w:t>Principalmente la Ley General de la Contabilidad Gubernamental, se impleme</w:t>
      </w:r>
      <w:r>
        <w:rPr>
          <w:rFonts w:cs="Calibri"/>
          <w:u w:val="single"/>
        </w:rPr>
        <w:t>ntó en el sistema contable algunos de</w:t>
      </w:r>
      <w:r w:rsidRPr="001757AB">
        <w:rPr>
          <w:rFonts w:cs="Calibri"/>
          <w:u w:val="single"/>
        </w:rPr>
        <w:t xml:space="preserve"> los lineamientos y modificaciones para emitir la información financiera de una manera armonizada.</w:t>
      </w:r>
      <w:r>
        <w:rPr>
          <w:rFonts w:cs="Calibri"/>
          <w:u w:val="single"/>
        </w:rPr>
        <w:t xml:space="preserve">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F09D05E" w14:textId="77777777" w:rsidR="00B870FB" w:rsidRPr="001757AB" w:rsidRDefault="00B870FB" w:rsidP="00B870FB">
      <w:pPr>
        <w:spacing w:after="0" w:line="240" w:lineRule="auto"/>
        <w:jc w:val="both"/>
        <w:rPr>
          <w:rFonts w:cs="Calibri"/>
          <w:u w:val="single"/>
        </w:rPr>
      </w:pPr>
      <w:r w:rsidRPr="001757AB">
        <w:rPr>
          <w:rFonts w:cs="Calibri"/>
          <w:u w:val="single"/>
        </w:rPr>
        <w:t>Las bases son costo histórico, valor de realización y valor razonable.</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922B602" w14:textId="77777777" w:rsidR="00B870FB" w:rsidRPr="001757AB" w:rsidRDefault="00B870FB" w:rsidP="00B870FB">
      <w:pPr>
        <w:spacing w:after="0" w:line="240" w:lineRule="auto"/>
        <w:jc w:val="both"/>
        <w:rPr>
          <w:rFonts w:cs="Calibri"/>
          <w:u w:val="single"/>
        </w:rPr>
      </w:pPr>
      <w:r w:rsidRPr="001757AB">
        <w:rPr>
          <w:rFonts w:cs="Calibri"/>
          <w:u w:val="single"/>
        </w:rPr>
        <w:t xml:space="preserve">Ley General de Contabilidad Gubernamental, Ley Federal de Derechos, Ley de Obra Pública, </w:t>
      </w:r>
      <w:r>
        <w:rPr>
          <w:rFonts w:cs="Calibri"/>
          <w:u w:val="single"/>
        </w:rPr>
        <w:t>Ley de contrataciones públicas para el estado de Guanajuato, entre otras.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6E79A79" w14:textId="77777777" w:rsidR="00B870FB" w:rsidRPr="00640AE6" w:rsidRDefault="00B870FB" w:rsidP="00B870FB">
      <w:pPr>
        <w:spacing w:after="0" w:line="240" w:lineRule="auto"/>
        <w:jc w:val="both"/>
        <w:rPr>
          <w:rFonts w:cs="Calibri"/>
          <w:u w:val="single"/>
        </w:rPr>
      </w:pPr>
      <w:r>
        <w:rPr>
          <w:rFonts w:cs="Calibri"/>
          <w:u w:val="single"/>
        </w:rPr>
        <w:t xml:space="preserve">Ley de Ingresos para el Municipio de San Miguel de Allende, </w:t>
      </w:r>
      <w:proofErr w:type="spellStart"/>
      <w:r>
        <w:rPr>
          <w:rFonts w:cs="Calibri"/>
          <w:u w:val="single"/>
        </w:rPr>
        <w:t>Gto</w:t>
      </w:r>
      <w:proofErr w:type="spellEnd"/>
      <w:r>
        <w:rPr>
          <w:rFonts w:cs="Calibri"/>
          <w:u w:val="single"/>
        </w:rPr>
        <w:t xml:space="preserve">. vigente, Reglamento del Sistema de Agua Potable y Alcantarillado del Municipio de San Miguel de Allende, </w:t>
      </w:r>
      <w:proofErr w:type="spellStart"/>
      <w:r>
        <w:rPr>
          <w:rFonts w:cs="Calibri"/>
          <w:u w:val="single"/>
        </w:rPr>
        <w:t>Gto</w:t>
      </w:r>
      <w:proofErr w:type="spellEnd"/>
      <w:r>
        <w:rPr>
          <w:rFonts w:cs="Calibri"/>
          <w:u w:val="single"/>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4CF6F0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A0411A"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2E8ADA5" w14:textId="77777777" w:rsidR="00A05ACF"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C09A8FC" w14:textId="77777777" w:rsidR="00A05ACF" w:rsidRDefault="00A05ACF" w:rsidP="00CB41C4">
      <w:pPr>
        <w:tabs>
          <w:tab w:val="left" w:leader="underscore" w:pos="9639"/>
        </w:tabs>
        <w:spacing w:after="0" w:line="240" w:lineRule="auto"/>
        <w:jc w:val="both"/>
        <w:rPr>
          <w:rFonts w:cs="Calibri"/>
          <w:u w:val="single"/>
        </w:rPr>
      </w:pPr>
    </w:p>
    <w:p w14:paraId="6BEBABB5" w14:textId="235A58B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0A574780"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15EA063" w14:textId="77777777" w:rsidR="00A05ACF" w:rsidRPr="00E74967" w:rsidRDefault="00A05ACF"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00E272B5" w:rsidR="007D1E76" w:rsidRPr="00E74967" w:rsidRDefault="00A05ACF"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4773A4FE" w14:textId="0AF669A0"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DC414FA" w14:textId="4AC71261" w:rsidR="00B870FB" w:rsidRDefault="00B870FB" w:rsidP="00B870FB">
      <w:pPr>
        <w:spacing w:after="0" w:line="240" w:lineRule="auto"/>
        <w:jc w:val="both"/>
        <w:rPr>
          <w:rFonts w:cs="Calibri"/>
          <w:u w:val="single"/>
        </w:rPr>
      </w:pPr>
      <w:r>
        <w:rPr>
          <w:rFonts w:cs="Calibri"/>
          <w:u w:val="single"/>
        </w:rPr>
        <w:t xml:space="preserve">El Sistema de Agua Potable y Alcantarillado de San Miguel de Allende, </w:t>
      </w:r>
      <w:r w:rsidR="009A0F94">
        <w:rPr>
          <w:rFonts w:cs="Calibri"/>
          <w:u w:val="single"/>
        </w:rPr>
        <w:t>se llevan a cabo los registros de los activos tanto de altas y bajas en el sistema contable SAP, así como el registro de la depreciación anual.</w:t>
      </w:r>
    </w:p>
    <w:p w14:paraId="5218F6F8" w14:textId="25E4DA27" w:rsidR="00091126" w:rsidRPr="00D13B00" w:rsidRDefault="00091126" w:rsidP="00B870FB">
      <w:pPr>
        <w:spacing w:after="0" w:line="240" w:lineRule="auto"/>
        <w:jc w:val="both"/>
        <w:rPr>
          <w:rFonts w:cs="Calibri"/>
          <w:highlight w:val="yellow"/>
          <w:u w:val="single"/>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25EC9A26" w:rsidR="007D1E76" w:rsidRPr="00E74967" w:rsidRDefault="00A05ACF"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lastRenderedPageBreak/>
        <w:t>Esta nota no le aplica al ente público</w:t>
      </w:r>
      <w:r w:rsidRPr="003F0C13">
        <w:rPr>
          <w:rFonts w:cs="Calibri"/>
          <w:u w:val="single"/>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2636C73E"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1E866C11" w14:textId="77777777" w:rsidR="00A05ACF" w:rsidRPr="00E74967" w:rsidRDefault="00A05ACF"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28515B2" w14:textId="282B247C" w:rsidR="00B870FB" w:rsidRPr="00BB4524" w:rsidRDefault="00B870FB" w:rsidP="00B870FB">
      <w:pPr>
        <w:spacing w:after="0" w:line="240" w:lineRule="auto"/>
        <w:jc w:val="both"/>
        <w:rPr>
          <w:rFonts w:cs="Calibri"/>
          <w:u w:val="single"/>
        </w:rPr>
      </w:pPr>
      <w:r w:rsidRPr="00BB4524">
        <w:rPr>
          <w:rFonts w:cs="Calibri"/>
          <w:u w:val="single"/>
        </w:rPr>
        <w:t>El sistema que se utiliza es el de Primeras Entradas, Primeras Salidas, debido a que se trabaja en base a un stock de inventarios.</w:t>
      </w:r>
      <w:r>
        <w:rPr>
          <w:rFonts w:cs="Calibri"/>
          <w:u w:val="single"/>
        </w:rPr>
        <w:t xml:space="preserve"> Se hace un conteo físico del material resguardado en junio y en diciembre del presente año.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1EF294B3"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B3F4B40" w14:textId="77777777" w:rsidR="00A05ACF" w:rsidRPr="00E74967" w:rsidRDefault="00A05ACF"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126924C" w14:textId="0C93EA8B" w:rsidR="00B870FB" w:rsidRPr="001757AB" w:rsidRDefault="00B870FB" w:rsidP="00B870FB">
      <w:pPr>
        <w:spacing w:after="0" w:line="240" w:lineRule="auto"/>
        <w:jc w:val="both"/>
        <w:rPr>
          <w:rFonts w:cs="Calibri"/>
          <w:u w:val="single"/>
        </w:rPr>
      </w:pPr>
      <w:r w:rsidRPr="001757AB">
        <w:rPr>
          <w:rFonts w:cs="Calibri"/>
          <w:u w:val="single"/>
        </w:rPr>
        <w:t>Las provisiones que</w:t>
      </w:r>
      <w:r>
        <w:rPr>
          <w:rFonts w:cs="Calibri"/>
          <w:u w:val="single"/>
        </w:rPr>
        <w:t xml:space="preserve"> se afectaron en el mes de </w:t>
      </w:r>
      <w:r w:rsidR="00C61238">
        <w:rPr>
          <w:rFonts w:cs="Calibri"/>
          <w:u w:val="single"/>
        </w:rPr>
        <w:t xml:space="preserve">enero, </w:t>
      </w:r>
      <w:r w:rsidR="00AF03FF">
        <w:rPr>
          <w:rFonts w:cs="Calibri"/>
          <w:u w:val="single"/>
        </w:rPr>
        <w:t xml:space="preserve">febrero y </w:t>
      </w:r>
      <w:r>
        <w:rPr>
          <w:rFonts w:cs="Calibri"/>
          <w:u w:val="single"/>
        </w:rPr>
        <w:t>marzo</w:t>
      </w:r>
      <w:r w:rsidRPr="001757AB">
        <w:rPr>
          <w:rFonts w:cs="Calibri"/>
          <w:u w:val="single"/>
        </w:rPr>
        <w:t xml:space="preserve"> son consecuencia de los registros que se hiciero</w:t>
      </w:r>
      <w:r>
        <w:rPr>
          <w:rFonts w:cs="Calibri"/>
          <w:u w:val="single"/>
        </w:rPr>
        <w:t>n en el cierre de diciembre 20</w:t>
      </w:r>
      <w:r w:rsidR="009A0F94">
        <w:rPr>
          <w:rFonts w:cs="Calibri"/>
          <w:u w:val="single"/>
        </w:rPr>
        <w:t>2</w:t>
      </w:r>
      <w:r w:rsidR="00C61238">
        <w:rPr>
          <w:rFonts w:cs="Calibri"/>
          <w:u w:val="single"/>
        </w:rPr>
        <w:t>3</w:t>
      </w:r>
      <w:r>
        <w:rPr>
          <w:rFonts w:cs="Calibri"/>
          <w:u w:val="single"/>
        </w:rPr>
        <w:t>.</w:t>
      </w:r>
    </w:p>
    <w:p w14:paraId="4E40100B" w14:textId="4FA5A7E3" w:rsidR="007D1E76" w:rsidRPr="00E74967" w:rsidRDefault="007D1E76"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6781EA00" w:rsidR="007D1E76" w:rsidRDefault="00A05ACF"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7DFAF0BE" w14:textId="77777777" w:rsidR="00A05ACF" w:rsidRPr="00E74967" w:rsidRDefault="00A05ACF"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0A20232B"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05960672" w14:textId="77777777" w:rsidR="00A05ACF" w:rsidRPr="00E74967" w:rsidRDefault="00A05ACF"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CBBBFDA"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09BBF12E" w14:textId="77777777" w:rsidR="003F0C13" w:rsidRPr="00E74967" w:rsidRDefault="003F0C13"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7D02157" w14:textId="4419A0C8" w:rsidR="00B870FB" w:rsidRPr="001757AB" w:rsidRDefault="00B870FB" w:rsidP="00B870FB">
      <w:pPr>
        <w:spacing w:after="0" w:line="240" w:lineRule="auto"/>
        <w:jc w:val="both"/>
        <w:rPr>
          <w:rFonts w:cs="Calibri"/>
          <w:u w:val="single"/>
        </w:rPr>
      </w:pPr>
      <w:r w:rsidRPr="001757AB">
        <w:rPr>
          <w:rFonts w:cs="Calibri"/>
          <w:u w:val="single"/>
        </w:rPr>
        <w:t xml:space="preserve">En el mes de enero </w:t>
      </w:r>
      <w:r w:rsidR="009D4A84">
        <w:rPr>
          <w:rFonts w:cs="Calibri"/>
          <w:u w:val="single"/>
        </w:rPr>
        <w:t>s</w:t>
      </w:r>
      <w:r w:rsidRPr="001757AB">
        <w:rPr>
          <w:rFonts w:cs="Calibri"/>
          <w:u w:val="single"/>
        </w:rPr>
        <w:t>e han cancelado algunas cuentas de pasivo d</w:t>
      </w:r>
      <w:r>
        <w:rPr>
          <w:rFonts w:cs="Calibri"/>
          <w:u w:val="single"/>
        </w:rPr>
        <w:t>e IMSS</w:t>
      </w:r>
      <w:r w:rsidRPr="001757AB">
        <w:rPr>
          <w:rFonts w:cs="Calibri"/>
          <w:u w:val="single"/>
        </w:rPr>
        <w:t xml:space="preserve"> y de Impuesto cedular</w:t>
      </w:r>
      <w:r>
        <w:rPr>
          <w:rFonts w:cs="Calibri"/>
          <w:u w:val="single"/>
        </w:rPr>
        <w:t xml:space="preserve">, en el mes de marzo se liquidaron </w:t>
      </w:r>
      <w:r w:rsidR="009A0F94">
        <w:rPr>
          <w:rFonts w:cs="Calibri"/>
          <w:u w:val="single"/>
        </w:rPr>
        <w:t>de algunos materiales</w:t>
      </w:r>
      <w:r>
        <w:rPr>
          <w:rFonts w:cs="Calibri"/>
          <w:u w:val="single"/>
        </w:rPr>
        <w:t>.</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12C73011" w14:textId="5E3C4425"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14FE13A4"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72442E93" w14:textId="77777777" w:rsidR="003F0C13" w:rsidRPr="00E74967" w:rsidRDefault="003F0C13"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56A9FAFD"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p>
    <w:p w14:paraId="520E9885" w14:textId="77777777" w:rsidR="003F0C13" w:rsidRPr="00E74967" w:rsidRDefault="003F0C13"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40DAF543"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2AFFE063" w14:textId="77777777" w:rsidR="003F0C13" w:rsidRPr="00E74967" w:rsidRDefault="003F0C13"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38B3E3D2"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6837D45D" w14:textId="77777777" w:rsidR="003F0C13" w:rsidRPr="00E74967" w:rsidRDefault="003F0C13"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E83FDFE" w:rsidR="007D1E76" w:rsidRPr="00E74967" w:rsidRDefault="003F0C13"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07CE3ADC"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7DC51E13" w14:textId="1A2DC792"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063D16B" w14:textId="7D71BF70" w:rsidR="00B870FB" w:rsidRPr="00CB166B" w:rsidRDefault="00B870FB" w:rsidP="00B870FB">
      <w:pPr>
        <w:spacing w:after="0" w:line="240" w:lineRule="auto"/>
        <w:jc w:val="both"/>
        <w:rPr>
          <w:rFonts w:cs="Calibri"/>
          <w:u w:val="single"/>
        </w:rPr>
      </w:pPr>
      <w:r w:rsidRPr="00CB166B">
        <w:rPr>
          <w:rFonts w:cs="Calibri"/>
          <w:u w:val="single"/>
        </w:rPr>
        <w:t>La depreciación se registra en el mes de diciembre de 20</w:t>
      </w:r>
      <w:r w:rsidR="009A0F94">
        <w:rPr>
          <w:rFonts w:cs="Calibri"/>
          <w:u w:val="single"/>
        </w:rPr>
        <w:t>2</w:t>
      </w:r>
      <w:r w:rsidR="00C61238">
        <w:rPr>
          <w:rFonts w:cs="Calibri"/>
          <w:u w:val="single"/>
        </w:rPr>
        <w:t>3</w:t>
      </w:r>
      <w:r w:rsidRPr="00CB166B">
        <w:rPr>
          <w:rFonts w:cs="Calibri"/>
          <w:u w:val="single"/>
        </w:rPr>
        <w:t xml:space="preserve">, de acuerdo a los porcentajes de depreciación que se establece en la ley </w:t>
      </w:r>
      <w:r>
        <w:rPr>
          <w:rFonts w:cs="Calibri"/>
          <w:u w:val="single"/>
        </w:rPr>
        <w:t>y que corresponda a cada activo.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72C3240" w14:textId="77777777" w:rsidR="00B870FB" w:rsidRPr="006B2039" w:rsidRDefault="00B870FB" w:rsidP="00B870FB">
      <w:pPr>
        <w:spacing w:after="0" w:line="240" w:lineRule="auto"/>
        <w:jc w:val="both"/>
        <w:rPr>
          <w:rFonts w:cs="Calibri"/>
          <w:u w:val="single"/>
        </w:rPr>
      </w:pPr>
      <w:r>
        <w:rPr>
          <w:rFonts w:cs="Calibri"/>
          <w:u w:val="single"/>
        </w:rPr>
        <w:t>No aplica, se respeta el porcentaje que le corresponde para la depreciación.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71938DA" w14:textId="77777777" w:rsidR="00B870FB" w:rsidRPr="00CB166B" w:rsidRDefault="00B870FB" w:rsidP="00B870FB">
      <w:pPr>
        <w:spacing w:after="0" w:line="240" w:lineRule="auto"/>
        <w:jc w:val="both"/>
        <w:rPr>
          <w:rFonts w:cs="Calibri"/>
          <w:u w:val="single"/>
        </w:rPr>
      </w:pPr>
      <w:r w:rsidRPr="00CB166B">
        <w:rPr>
          <w:rFonts w:cs="Calibri"/>
          <w:u w:val="single"/>
        </w:rPr>
        <w:t>Los estudios de investigación y desarrollo se llevan a cabo para la realización de obras.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EB521ED" w14:textId="77777777" w:rsidR="00B870FB" w:rsidRPr="006B2039" w:rsidRDefault="00B870FB" w:rsidP="00B870FB">
      <w:pPr>
        <w:spacing w:after="0" w:line="240" w:lineRule="auto"/>
        <w:jc w:val="both"/>
        <w:rPr>
          <w:rFonts w:cs="Calibri"/>
          <w:u w:val="single"/>
        </w:rPr>
      </w:pPr>
      <w:r>
        <w:rPr>
          <w:rFonts w:cs="Calibri"/>
          <w:u w:val="single"/>
        </w:rPr>
        <w:t>No aplica, no se tienen dadas de alta cuentas bancarias en dólares.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C8AA82" w14:textId="20E6BA40" w:rsidR="00B870FB" w:rsidRPr="006B2039" w:rsidRDefault="003F0C13" w:rsidP="00B870FB">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r w:rsidR="00B870FB">
        <w:rPr>
          <w:rFonts w:cs="Calibri"/>
          <w:u w:val="single"/>
        </w:rPr>
        <w:t xml:space="preserve"> solo invierte en obra publica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69EFF361"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558CC2C" w14:textId="77777777" w:rsidR="003F0C13" w:rsidRPr="00E74967" w:rsidRDefault="003F0C13"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C7993B9" w14:textId="10C372B6" w:rsidR="003F0C13"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5146192" w14:textId="77777777" w:rsidR="003F0C13" w:rsidRDefault="003F0C13"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4EA9A73" w14:textId="401546D1" w:rsidR="003F0C13" w:rsidRDefault="003F0C13" w:rsidP="003F0C13">
      <w:pPr>
        <w:spacing w:after="0" w:line="240" w:lineRule="auto"/>
        <w:jc w:val="both"/>
        <w:rPr>
          <w:rFonts w:cs="Calibri"/>
          <w:u w:val="single"/>
        </w:rPr>
      </w:pPr>
      <w:r w:rsidRPr="00CE7BF2">
        <w:rPr>
          <w:rFonts w:cs="Calibri"/>
          <w:u w:val="single"/>
        </w:rPr>
        <w:lastRenderedPageBreak/>
        <w:t xml:space="preserve">Se lleva a cabo un resguardo del activo para identificar y controlar el personal que recibe y hace uso de este bien, igualmente se ha solicitado la supervisión del Director </w:t>
      </w:r>
      <w:r>
        <w:rPr>
          <w:rFonts w:cs="Calibri"/>
          <w:u w:val="single"/>
        </w:rPr>
        <w:t xml:space="preserve">de administración, servicios generales y TICS </w:t>
      </w:r>
      <w:r w:rsidRPr="00CE7BF2">
        <w:rPr>
          <w:rFonts w:cs="Calibri"/>
          <w:u w:val="single"/>
        </w:rPr>
        <w:t>para que autorice las compras de activos qu</w:t>
      </w:r>
      <w:r>
        <w:rPr>
          <w:rFonts w:cs="Calibri"/>
          <w:u w:val="single"/>
        </w:rPr>
        <w:t>e realmente sean indispensables, por el momento sigue pendiente la depuración contable según el valor que se les asigne</w:t>
      </w:r>
      <w:r w:rsidR="009D4A84">
        <w:rPr>
          <w:rFonts w:cs="Calibri"/>
          <w:u w:val="single"/>
        </w:rPr>
        <w:t>.</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5A88CE" w14:textId="09672B8B" w:rsidR="003F0C13" w:rsidRDefault="00082A06" w:rsidP="003F0C13">
      <w:pPr>
        <w:spacing w:after="0" w:line="240" w:lineRule="auto"/>
        <w:jc w:val="both"/>
        <w:rPr>
          <w:rFonts w:cs="Calibri"/>
          <w:u w:val="single"/>
        </w:rPr>
      </w:pPr>
      <w:r>
        <w:rPr>
          <w:rFonts w:cs="Calibri"/>
          <w:u w:val="single"/>
        </w:rPr>
        <w:t xml:space="preserve">Al cierre del este ultimo trimestre no se cuenta con ninguna cuenta en </w:t>
      </w:r>
      <w:r w:rsidR="00AE7B54">
        <w:rPr>
          <w:rFonts w:cs="Calibri"/>
          <w:u w:val="single"/>
        </w:rPr>
        <w:t>inversión</w:t>
      </w:r>
      <w:r w:rsidR="00E955F6">
        <w:rPr>
          <w:rFonts w:cs="Calibri"/>
          <w:u w:val="single"/>
        </w:rPr>
        <w:t>.</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26BB848" w14:textId="77777777" w:rsidR="003F0C13" w:rsidRDefault="003F0C13" w:rsidP="003F0C13">
      <w:pPr>
        <w:spacing w:after="0" w:line="240" w:lineRule="auto"/>
        <w:jc w:val="both"/>
        <w:rPr>
          <w:rFonts w:cs="Calibri"/>
          <w:u w:val="single"/>
        </w:rPr>
      </w:pPr>
      <w:r>
        <w:rPr>
          <w:rFonts w:cs="Calibri"/>
          <w:u w:val="single"/>
        </w:rPr>
        <w:t>No aplica pues no cuenta con presupuesto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2451F02" w:rsidR="007D1E76" w:rsidRPr="00E74967" w:rsidRDefault="003F0C13"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D077C2D"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333B8CB" w14:textId="77777777" w:rsidR="003F0C13" w:rsidRPr="00E74967" w:rsidRDefault="003F0C13"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018100C7" w:rsidR="007D1E76" w:rsidRPr="00E74967" w:rsidRDefault="003F0C13" w:rsidP="00CB41C4">
      <w:pPr>
        <w:tabs>
          <w:tab w:val="left" w:leader="underscore" w:pos="9639"/>
        </w:tabs>
        <w:spacing w:after="0" w:line="240" w:lineRule="auto"/>
        <w:jc w:val="both"/>
        <w:rPr>
          <w:rFonts w:cs="Calibri"/>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6E55E712" w14:textId="1F32068C"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5C4BE9F" w14:textId="6BB7B3FE" w:rsidR="003F0C13" w:rsidRPr="006B2039" w:rsidRDefault="003F0C13" w:rsidP="003F0C13">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r>
        <w:rPr>
          <w:rFonts w:cs="Calibri"/>
          <w:u w:val="single"/>
        </w:rPr>
        <w:t xml:space="preserve"> pues no existen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7F8C19EA" w:rsidR="007D1E76" w:rsidRDefault="003F0C13" w:rsidP="00CB41C4">
      <w:pPr>
        <w:tabs>
          <w:tab w:val="left" w:leader="underscore" w:pos="9639"/>
        </w:tabs>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p>
    <w:p w14:paraId="3CCB2BE8" w14:textId="77777777" w:rsidR="003F0C13" w:rsidRPr="00E74967" w:rsidRDefault="003F0C13" w:rsidP="00CB41C4">
      <w:pPr>
        <w:tabs>
          <w:tab w:val="left" w:leader="underscore" w:pos="9639"/>
        </w:tabs>
        <w:spacing w:after="0" w:line="240" w:lineRule="auto"/>
        <w:jc w:val="both"/>
        <w:rPr>
          <w:rFonts w:cs="Calibri"/>
        </w:rPr>
      </w:pPr>
    </w:p>
    <w:p w14:paraId="2B90D2EC" w14:textId="71E49C83" w:rsidR="007D1E76" w:rsidRPr="00C61238" w:rsidRDefault="007D1E76" w:rsidP="00C61238">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6DF860FA" w14:textId="4BF9D554" w:rsidR="007D1E76" w:rsidRPr="00C61238" w:rsidRDefault="00C61238" w:rsidP="00C61238">
      <w:pPr>
        <w:tabs>
          <w:tab w:val="left" w:leader="underscore" w:pos="9639"/>
        </w:tabs>
        <w:spacing w:after="0" w:line="240" w:lineRule="auto"/>
        <w:jc w:val="both"/>
        <w:rPr>
          <w:rFonts w:cs="Calibri"/>
        </w:rPr>
      </w:pPr>
      <w:r w:rsidRPr="00C61238">
        <w:rPr>
          <w:rFonts w:cs="Calibri"/>
          <w:b/>
        </w:rPr>
        <w:t>a)</w:t>
      </w:r>
      <w:r>
        <w:rPr>
          <w:rFonts w:cs="Calibri"/>
        </w:rPr>
        <w:t xml:space="preserve"> </w:t>
      </w:r>
      <w:r w:rsidR="007D1E76" w:rsidRPr="00C61238">
        <w:rPr>
          <w:rFonts w:cs="Calibri"/>
        </w:rPr>
        <w:t>Análisis del comportamiento de la recaudación correspondiente al ente público o cualquier tipo de ingreso, de forma separada los ingresos locales de los federales:</w:t>
      </w:r>
    </w:p>
    <w:p w14:paraId="65E47C9C" w14:textId="54B7D94F" w:rsidR="00D2109D" w:rsidRPr="00C61238" w:rsidRDefault="00647894" w:rsidP="00C61238">
      <w:pPr>
        <w:tabs>
          <w:tab w:val="left" w:leader="underscore" w:pos="9639"/>
        </w:tabs>
        <w:spacing w:after="0" w:line="240" w:lineRule="auto"/>
        <w:jc w:val="both"/>
        <w:rPr>
          <w:rFonts w:cs="Calibri"/>
          <w:u w:val="single"/>
        </w:rPr>
      </w:pPr>
      <w:r w:rsidRPr="00C61238">
        <w:rPr>
          <w:rFonts w:cs="Calibri"/>
          <w:u w:val="single"/>
        </w:rPr>
        <w:t>En el trimestre enero-</w:t>
      </w:r>
      <w:r w:rsidR="00553219" w:rsidRPr="00C61238">
        <w:rPr>
          <w:rFonts w:cs="Calibri"/>
          <w:u w:val="single"/>
        </w:rPr>
        <w:t>diciembre</w:t>
      </w:r>
      <w:r w:rsidR="00F86596">
        <w:rPr>
          <w:rFonts w:cs="Calibri"/>
          <w:u w:val="single"/>
        </w:rPr>
        <w:t xml:space="preserve"> </w:t>
      </w:r>
      <w:r w:rsidRPr="00C61238">
        <w:rPr>
          <w:rFonts w:cs="Calibri"/>
          <w:u w:val="single"/>
        </w:rPr>
        <w:t>se recibieron ingr</w:t>
      </w:r>
      <w:r w:rsidR="00F86596">
        <w:rPr>
          <w:rFonts w:cs="Calibri"/>
          <w:u w:val="single"/>
        </w:rPr>
        <w:t>esos por aportaciones estatales, programa CEAG-</w:t>
      </w:r>
      <w:proofErr w:type="gramStart"/>
      <w:r w:rsidR="00F86596">
        <w:rPr>
          <w:rFonts w:cs="Calibri"/>
          <w:u w:val="single"/>
        </w:rPr>
        <w:t>O.O</w:t>
      </w:r>
      <w:proofErr w:type="gramEnd"/>
      <w:r w:rsidR="00F86596">
        <w:rPr>
          <w:rFonts w:cs="Calibri"/>
          <w:u w:val="single"/>
        </w:rPr>
        <w:t xml:space="preserve"> San Miguel de Allende-URBANO-127</w:t>
      </w:r>
    </w:p>
    <w:p w14:paraId="36480B47" w14:textId="5DC1B899" w:rsidR="00EB2E3F" w:rsidRPr="00C61238" w:rsidRDefault="00EB2E3F" w:rsidP="00C61238">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13C7D283" w:rsidR="007D1E76" w:rsidRDefault="00F86596" w:rsidP="00CB41C4">
      <w:pPr>
        <w:tabs>
          <w:tab w:val="left" w:leader="underscore" w:pos="9639"/>
        </w:tabs>
        <w:spacing w:after="0" w:line="240" w:lineRule="auto"/>
        <w:jc w:val="both"/>
        <w:rPr>
          <w:rFonts w:cs="Calibri"/>
          <w:u w:val="single"/>
        </w:rPr>
      </w:pPr>
      <w:r>
        <w:rPr>
          <w:rFonts w:cs="Calibri"/>
          <w:u w:val="single"/>
        </w:rPr>
        <w:lastRenderedPageBreak/>
        <w:t>El</w:t>
      </w:r>
      <w:r w:rsidR="009A0F94">
        <w:rPr>
          <w:rFonts w:cs="Calibri"/>
          <w:u w:val="single"/>
        </w:rPr>
        <w:t xml:space="preserve"> registro de los pensionados ya registrados que reciben el beneficio del 50% de descuento en su pago del agua, se ha mantenido la recaudación con respecto a lo presupuestado, esto permitirá al organismo llevar a cabo las obras de mayo magnitud.</w:t>
      </w:r>
    </w:p>
    <w:p w14:paraId="7F3488DE" w14:textId="3FC23E29" w:rsidR="00BF2E28" w:rsidRDefault="00BF2E28" w:rsidP="00CB41C4">
      <w:pPr>
        <w:tabs>
          <w:tab w:val="left" w:leader="underscore" w:pos="9639"/>
        </w:tabs>
        <w:spacing w:after="0" w:line="240" w:lineRule="auto"/>
        <w:jc w:val="both"/>
        <w:rPr>
          <w:rFonts w:cs="Calibri"/>
          <w:u w:val="single"/>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7B63D2E0" w14:textId="21945655"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169BD55" w14:textId="78A8D1F8" w:rsidR="003F0C13" w:rsidRPr="006B2039" w:rsidRDefault="003F0C13" w:rsidP="003F0C13">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w:t>
      </w:r>
      <w:r>
        <w:rPr>
          <w:rFonts w:cs="Calibri"/>
          <w:u w:val="single"/>
        </w:rPr>
        <w:t xml:space="preserve"> pues el SAPASMA no cuenta con créditos financieros.</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171672D2" w14:textId="513364E1"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A5B4029" w14:textId="30229F9E" w:rsidR="003F0C13" w:rsidRPr="00CE7BF2" w:rsidRDefault="003F0C13" w:rsidP="003F0C13">
      <w:pPr>
        <w:jc w:val="both"/>
        <w:rPr>
          <w:rFonts w:cs="Calibri"/>
          <w:u w:val="single"/>
        </w:rPr>
      </w:pPr>
      <w:r>
        <w:rPr>
          <w:rFonts w:cs="Calibri"/>
          <w:u w:val="single"/>
        </w:rPr>
        <w:t xml:space="preserve">Se </w:t>
      </w:r>
      <w:r w:rsidR="002956B3">
        <w:rPr>
          <w:rFonts w:cs="Calibri"/>
          <w:u w:val="single"/>
        </w:rPr>
        <w:t>modificaron los montos para compra</w:t>
      </w:r>
      <w:r w:rsidR="00F94ABE">
        <w:rPr>
          <w:rFonts w:cs="Calibri"/>
          <w:u w:val="single"/>
        </w:rPr>
        <w:t>s autorizada</w:t>
      </w:r>
      <w:r w:rsidR="002956B3">
        <w:rPr>
          <w:rFonts w:cs="Calibri"/>
          <w:u w:val="single"/>
        </w:rPr>
        <w:t>s por la Dirección Administrativa</w:t>
      </w:r>
      <w:r w:rsidR="00F94ABE">
        <w:rPr>
          <w:rFonts w:cs="Calibri"/>
          <w:u w:val="single"/>
        </w:rPr>
        <w:t xml:space="preserve"> y la Dirección General, y los montos establecidos que deberán autorizarse por el Comité de Adquisiciones o por Consejo Directivo</w:t>
      </w:r>
      <w:r w:rsidR="002956B3">
        <w:rPr>
          <w:rFonts w:cs="Calibri"/>
          <w:u w:val="single"/>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11BC65" w14:textId="77777777" w:rsidR="00F94ABE" w:rsidRPr="00CE7BF2" w:rsidRDefault="00F94ABE" w:rsidP="00F94ABE">
      <w:pPr>
        <w:jc w:val="both"/>
        <w:rPr>
          <w:rFonts w:cs="Calibri"/>
          <w:u w:val="single"/>
        </w:rPr>
      </w:pPr>
      <w:bookmarkStart w:id="13" w:name="_Toc508279634"/>
      <w:r>
        <w:rPr>
          <w:rFonts w:cs="Calibri"/>
          <w:u w:val="single"/>
        </w:rPr>
        <w:t>Se modificaron los montos para compras autorizadas por la Dirección Administrativa y la Dirección General, y los montos establecidos que deberán autorizarse por el Comité de Adquisiciones o por Consejo Directivo.</w:t>
      </w:r>
    </w:p>
    <w:p w14:paraId="52842E5D" w14:textId="77777777" w:rsidR="00000047" w:rsidRDefault="00000047" w:rsidP="000C3365">
      <w:pPr>
        <w:pStyle w:val="Ttulo2"/>
        <w:rPr>
          <w:rFonts w:asciiTheme="minorHAnsi" w:hAnsiTheme="minorHAnsi" w:cstheme="minorHAnsi"/>
          <w:b/>
          <w:color w:val="auto"/>
          <w:sz w:val="22"/>
        </w:rPr>
      </w:pPr>
    </w:p>
    <w:p w14:paraId="3D010C2A" w14:textId="6F84BE44"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4BC1596" w14:textId="5BB576A8"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4B0F383B" w:rsidR="007D1E76" w:rsidRPr="00E74967" w:rsidRDefault="007D1E76" w:rsidP="00CB41C4">
      <w:pPr>
        <w:tabs>
          <w:tab w:val="left" w:leader="underscore" w:pos="9639"/>
        </w:tabs>
        <w:spacing w:after="0" w:line="240" w:lineRule="auto"/>
        <w:jc w:val="both"/>
        <w:rPr>
          <w:rFonts w:cs="Calibri"/>
        </w:rPr>
      </w:pPr>
    </w:p>
    <w:p w14:paraId="362DF4F4" w14:textId="714B8B3E" w:rsidR="007D1E76" w:rsidRPr="00C61238" w:rsidRDefault="007D1E76" w:rsidP="00C61238">
      <w:pPr>
        <w:pStyle w:val="Ttulo2"/>
        <w:rPr>
          <w:rFonts w:asciiTheme="minorHAnsi" w:hAnsiTheme="minorHAnsi" w:cstheme="minorHAnsi"/>
          <w:b/>
          <w:color w:val="auto"/>
          <w:sz w:val="22"/>
        </w:rPr>
      </w:pPr>
      <w:bookmarkStart w:id="14" w:name="_Toc508279635"/>
      <w:r w:rsidRPr="00AE7B54">
        <w:rPr>
          <w:rFonts w:asciiTheme="minorHAnsi" w:hAnsiTheme="minorHAnsi" w:cstheme="minorHAnsi"/>
          <w:b/>
          <w:color w:val="auto"/>
          <w:sz w:val="22"/>
        </w:rPr>
        <w:t>15. E</w:t>
      </w:r>
      <w:r w:rsidR="005E231E" w:rsidRPr="00AE7B54">
        <w:rPr>
          <w:rFonts w:asciiTheme="minorHAnsi" w:hAnsiTheme="minorHAnsi" w:cstheme="minorHAnsi"/>
          <w:b/>
          <w:color w:val="auto"/>
          <w:sz w:val="22"/>
        </w:rPr>
        <w:t>ventos Posteriores al Cierre:</w:t>
      </w:r>
      <w:bookmarkEnd w:id="14"/>
    </w:p>
    <w:p w14:paraId="1C1B13BA" w14:textId="39F4C00F" w:rsidR="007D1E76" w:rsidRPr="00E74967" w:rsidRDefault="007D1E76" w:rsidP="00CB41C4">
      <w:pPr>
        <w:tabs>
          <w:tab w:val="left" w:leader="underscore" w:pos="9639"/>
        </w:tabs>
        <w:spacing w:after="0" w:line="240" w:lineRule="auto"/>
        <w:jc w:val="both"/>
        <w:rPr>
          <w:rFonts w:cs="Calibri"/>
        </w:rPr>
      </w:pPr>
      <w:r w:rsidRPr="00AE7B54">
        <w:rPr>
          <w:rFonts w:cs="Calibri"/>
        </w:rPr>
        <w:t xml:space="preserve">El ente público informará el efecto en sus estados financieros de aquellos hechos ocurridos en el período posterior al que informa, que proporcionan mayor evidencia sobre eventos que le </w:t>
      </w:r>
      <w:r w:rsidR="00FD03CF" w:rsidRPr="00AE7B54">
        <w:rPr>
          <w:rFonts w:cs="Calibri"/>
        </w:rPr>
        <w:t>afectan económicamente</w:t>
      </w:r>
      <w:r w:rsidRPr="00AE7B54">
        <w:rPr>
          <w:rFonts w:cs="Calibri"/>
        </w:rPr>
        <w:t xml:space="preserve"> y que no se cono</w:t>
      </w:r>
      <w:r w:rsidR="005E231E" w:rsidRPr="00AE7B54">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5A1981F2" w14:textId="43B55109"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F54885A" w14:textId="2940DAED" w:rsidR="003F0C13" w:rsidRPr="000B4A07" w:rsidRDefault="003F0C13" w:rsidP="003F0C13">
      <w:pPr>
        <w:spacing w:after="0" w:line="240" w:lineRule="auto"/>
        <w:jc w:val="both"/>
        <w:rPr>
          <w:rFonts w:cs="Calibri"/>
          <w:u w:val="single"/>
        </w:rPr>
      </w:pPr>
      <w:r w:rsidRPr="003F0C13">
        <w:rPr>
          <w:rFonts w:asciiTheme="minorHAnsi" w:hAnsiTheme="minorHAnsi" w:cstheme="minorHAnsi"/>
          <w:sz w:val="24"/>
          <w:szCs w:val="24"/>
          <w:u w:val="single"/>
        </w:rPr>
        <w:t>Esta nota no le aplica al ente público</w:t>
      </w:r>
      <w:r w:rsidRPr="003F0C13">
        <w:rPr>
          <w:rFonts w:cs="Calibri"/>
          <w:u w:val="single"/>
        </w:rPr>
        <w:t>, No</w:t>
      </w:r>
      <w:r w:rsidRPr="000B4A07">
        <w:rPr>
          <w:rFonts w:cs="Calibri"/>
          <w:u w:val="single"/>
        </w:rPr>
        <w:t xml:space="preserve">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50903296" w14:textId="22D697E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3FC95A3" w14:textId="2ED26B78" w:rsidR="00A8755A" w:rsidRDefault="00A8755A" w:rsidP="00903321">
      <w:pPr>
        <w:rPr>
          <w:rFonts w:cs="Calibri"/>
        </w:rPr>
      </w:pPr>
    </w:p>
    <w:p w14:paraId="5971B7F4" w14:textId="53004A6F" w:rsidR="001C0137" w:rsidRDefault="001C0137" w:rsidP="00903321">
      <w:pPr>
        <w:rPr>
          <w:rFonts w:cs="Calibri"/>
        </w:rPr>
      </w:pPr>
    </w:p>
    <w:tbl>
      <w:tblPr>
        <w:tblW w:w="9741" w:type="dxa"/>
        <w:tblLook w:val="04A0" w:firstRow="1" w:lastRow="0" w:firstColumn="1" w:lastColumn="0" w:noHBand="0" w:noVBand="1"/>
      </w:tblPr>
      <w:tblGrid>
        <w:gridCol w:w="5271"/>
        <w:gridCol w:w="4470"/>
      </w:tblGrid>
      <w:tr w:rsidR="001C0137" w:rsidRPr="00D31064" w14:paraId="306C4535" w14:textId="77777777" w:rsidTr="00092A13">
        <w:trPr>
          <w:trHeight w:val="210"/>
        </w:trPr>
        <w:tc>
          <w:tcPr>
            <w:tcW w:w="9741" w:type="dxa"/>
            <w:gridSpan w:val="2"/>
            <w:tcBorders>
              <w:top w:val="nil"/>
              <w:left w:val="nil"/>
              <w:bottom w:val="nil"/>
              <w:right w:val="nil"/>
            </w:tcBorders>
            <w:shd w:val="clear" w:color="auto" w:fill="auto"/>
            <w:noWrap/>
            <w:hideMark/>
          </w:tcPr>
          <w:p w14:paraId="792F8E1F" w14:textId="77777777" w:rsidR="001C0137" w:rsidRPr="001C0137" w:rsidRDefault="001C0137" w:rsidP="001C0137">
            <w:pPr>
              <w:spacing w:after="0" w:line="240" w:lineRule="auto"/>
              <w:jc w:val="both"/>
              <w:rPr>
                <w:rFonts w:asciiTheme="minorHAnsi" w:eastAsia="Times New Roman" w:hAnsiTheme="minorHAnsi" w:cstheme="minorHAnsi"/>
              </w:rPr>
            </w:pPr>
            <w:r w:rsidRPr="001C0137">
              <w:rPr>
                <w:rFonts w:asciiTheme="minorHAnsi" w:eastAsia="Times New Roman" w:hAnsiTheme="minorHAnsi" w:cstheme="minorHAnsi"/>
              </w:rPr>
              <w:t>Bajo protesta de decir verdad declaramos que los Estados Financieros y sus notas, son razonablemente correctos y son responsabilidad del emisor.</w:t>
            </w:r>
          </w:p>
        </w:tc>
      </w:tr>
      <w:tr w:rsidR="001C0137" w:rsidRPr="00D31064" w14:paraId="3DAAEC2F" w14:textId="77777777" w:rsidTr="00092A13">
        <w:trPr>
          <w:trHeight w:val="225"/>
        </w:trPr>
        <w:tc>
          <w:tcPr>
            <w:tcW w:w="5271" w:type="dxa"/>
            <w:tcBorders>
              <w:top w:val="nil"/>
              <w:left w:val="nil"/>
              <w:bottom w:val="nil"/>
              <w:right w:val="nil"/>
            </w:tcBorders>
            <w:shd w:val="clear" w:color="auto" w:fill="auto"/>
            <w:noWrap/>
            <w:hideMark/>
          </w:tcPr>
          <w:p w14:paraId="2732B11D" w14:textId="77777777" w:rsidR="001C0137" w:rsidRPr="001C0137" w:rsidRDefault="001C0137" w:rsidP="00092A13">
            <w:pPr>
              <w:spacing w:after="0" w:line="240" w:lineRule="auto"/>
              <w:rPr>
                <w:rFonts w:asciiTheme="minorHAnsi" w:eastAsia="Times New Roman" w:hAnsiTheme="minorHAnsi" w:cstheme="minorHAnsi"/>
              </w:rPr>
            </w:pPr>
          </w:p>
          <w:p w14:paraId="078BF071" w14:textId="77777777" w:rsidR="001C0137" w:rsidRPr="001C0137" w:rsidRDefault="001C0137" w:rsidP="00092A13">
            <w:pPr>
              <w:spacing w:after="0" w:line="240" w:lineRule="auto"/>
              <w:rPr>
                <w:rFonts w:asciiTheme="minorHAnsi" w:eastAsia="Times New Roman" w:hAnsiTheme="minorHAnsi" w:cstheme="minorHAnsi"/>
              </w:rPr>
            </w:pPr>
          </w:p>
          <w:p w14:paraId="2DB69066" w14:textId="77777777" w:rsidR="001C0137" w:rsidRPr="001C0137" w:rsidRDefault="001C0137" w:rsidP="00092A13">
            <w:pPr>
              <w:spacing w:after="0" w:line="240" w:lineRule="auto"/>
              <w:rPr>
                <w:rFonts w:asciiTheme="minorHAnsi" w:eastAsia="Times New Roman" w:hAnsiTheme="minorHAnsi" w:cstheme="minorHAnsi"/>
              </w:rPr>
            </w:pPr>
          </w:p>
          <w:p w14:paraId="21A9C138" w14:textId="77777777" w:rsidR="001C0137" w:rsidRPr="001C0137" w:rsidRDefault="001C0137" w:rsidP="00092A13">
            <w:pPr>
              <w:spacing w:after="0" w:line="240" w:lineRule="auto"/>
              <w:rPr>
                <w:rFonts w:asciiTheme="minorHAnsi" w:eastAsia="Times New Roman" w:hAnsiTheme="minorHAnsi" w:cstheme="minorHAnsi"/>
              </w:rPr>
            </w:pPr>
          </w:p>
          <w:p w14:paraId="41874874" w14:textId="77777777" w:rsidR="001C0137" w:rsidRPr="001C0137" w:rsidRDefault="001C0137" w:rsidP="00092A13">
            <w:pPr>
              <w:spacing w:after="0" w:line="240" w:lineRule="auto"/>
              <w:rPr>
                <w:rFonts w:asciiTheme="minorHAnsi" w:eastAsia="Times New Roman" w:hAnsiTheme="minorHAnsi" w:cstheme="minorHAnsi"/>
              </w:rPr>
            </w:pPr>
            <w:bookmarkStart w:id="17" w:name="_GoBack"/>
            <w:bookmarkEnd w:id="17"/>
          </w:p>
          <w:p w14:paraId="4AE2D893" w14:textId="77777777" w:rsidR="001C0137" w:rsidRPr="001C0137" w:rsidRDefault="001C0137" w:rsidP="00092A13">
            <w:pPr>
              <w:spacing w:after="0" w:line="240" w:lineRule="auto"/>
              <w:rPr>
                <w:rFonts w:asciiTheme="minorHAnsi" w:eastAsia="Times New Roman" w:hAnsiTheme="minorHAnsi" w:cstheme="minorHAnsi"/>
              </w:rPr>
            </w:pPr>
          </w:p>
          <w:p w14:paraId="1FD750E7" w14:textId="77777777" w:rsidR="001C0137" w:rsidRPr="001C0137" w:rsidRDefault="001C0137" w:rsidP="00092A13">
            <w:pPr>
              <w:spacing w:after="0" w:line="240" w:lineRule="auto"/>
              <w:rPr>
                <w:rFonts w:asciiTheme="minorHAnsi" w:eastAsia="Times New Roman" w:hAnsiTheme="minorHAnsi" w:cstheme="minorHAnsi"/>
              </w:rPr>
            </w:pPr>
          </w:p>
          <w:p w14:paraId="44A7D38D" w14:textId="77520002" w:rsidR="001C0137" w:rsidRPr="001C0137" w:rsidRDefault="001C0137" w:rsidP="00092A13">
            <w:pPr>
              <w:spacing w:after="0" w:line="240" w:lineRule="auto"/>
              <w:rPr>
                <w:rFonts w:asciiTheme="minorHAnsi" w:eastAsia="Times New Roman" w:hAnsiTheme="minorHAnsi" w:cstheme="minorHAnsi"/>
              </w:rPr>
            </w:pPr>
          </w:p>
        </w:tc>
        <w:tc>
          <w:tcPr>
            <w:tcW w:w="4469" w:type="dxa"/>
            <w:tcBorders>
              <w:top w:val="nil"/>
              <w:left w:val="nil"/>
              <w:bottom w:val="nil"/>
              <w:right w:val="nil"/>
            </w:tcBorders>
            <w:shd w:val="clear" w:color="auto" w:fill="auto"/>
            <w:noWrap/>
            <w:hideMark/>
          </w:tcPr>
          <w:p w14:paraId="756BA521" w14:textId="77777777" w:rsidR="001C0137" w:rsidRPr="001C0137" w:rsidRDefault="001C0137" w:rsidP="00092A13">
            <w:pPr>
              <w:spacing w:after="0" w:line="240" w:lineRule="auto"/>
              <w:rPr>
                <w:rFonts w:asciiTheme="minorHAnsi" w:eastAsia="Times New Roman" w:hAnsiTheme="minorHAnsi" w:cstheme="minorHAnsi"/>
              </w:rPr>
            </w:pPr>
          </w:p>
        </w:tc>
      </w:tr>
      <w:tr w:rsidR="001C0137" w:rsidRPr="00D31064" w14:paraId="1370F5C8" w14:textId="77777777" w:rsidTr="00092A13">
        <w:trPr>
          <w:trHeight w:val="225"/>
        </w:trPr>
        <w:tc>
          <w:tcPr>
            <w:tcW w:w="5271" w:type="dxa"/>
            <w:tcBorders>
              <w:top w:val="nil"/>
              <w:left w:val="nil"/>
              <w:bottom w:val="nil"/>
              <w:right w:val="nil"/>
            </w:tcBorders>
            <w:shd w:val="clear" w:color="auto" w:fill="auto"/>
            <w:noWrap/>
            <w:hideMark/>
          </w:tcPr>
          <w:p w14:paraId="61339107" w14:textId="77777777" w:rsidR="001C0137" w:rsidRPr="001C0137" w:rsidRDefault="001C0137" w:rsidP="00092A13">
            <w:pPr>
              <w:spacing w:after="0" w:line="240" w:lineRule="auto"/>
              <w:rPr>
                <w:rFonts w:asciiTheme="minorHAnsi" w:eastAsia="Times New Roman" w:hAnsiTheme="minorHAnsi" w:cstheme="minorHAnsi"/>
                <w:lang w:val="en-US"/>
              </w:rPr>
            </w:pPr>
            <w:r w:rsidRPr="001C0137">
              <w:rPr>
                <w:rFonts w:asciiTheme="minorHAnsi" w:eastAsia="Times New Roman" w:hAnsiTheme="minorHAnsi" w:cstheme="minorHAnsi"/>
              </w:rPr>
              <w:t xml:space="preserve">          </w:t>
            </w:r>
            <w:r w:rsidRPr="001C0137">
              <w:rPr>
                <w:rFonts w:asciiTheme="minorHAnsi" w:eastAsia="Times New Roman" w:hAnsiTheme="minorHAnsi" w:cstheme="minorHAnsi"/>
                <w:lang w:val="en-US"/>
              </w:rPr>
              <w:t>_________________________</w:t>
            </w:r>
          </w:p>
        </w:tc>
        <w:tc>
          <w:tcPr>
            <w:tcW w:w="4469" w:type="dxa"/>
            <w:tcBorders>
              <w:top w:val="nil"/>
              <w:left w:val="nil"/>
              <w:bottom w:val="nil"/>
              <w:right w:val="nil"/>
            </w:tcBorders>
            <w:shd w:val="clear" w:color="auto" w:fill="auto"/>
            <w:noWrap/>
            <w:hideMark/>
          </w:tcPr>
          <w:p w14:paraId="124F9E1A" w14:textId="77777777" w:rsidR="001C0137" w:rsidRPr="001C0137" w:rsidRDefault="001C0137" w:rsidP="00092A13">
            <w:pPr>
              <w:spacing w:after="0" w:line="240" w:lineRule="auto"/>
              <w:rPr>
                <w:rFonts w:asciiTheme="minorHAnsi" w:eastAsia="Times New Roman" w:hAnsiTheme="minorHAnsi" w:cstheme="minorHAnsi"/>
                <w:lang w:val="en-US"/>
              </w:rPr>
            </w:pPr>
            <w:r w:rsidRPr="001C0137">
              <w:rPr>
                <w:rFonts w:asciiTheme="minorHAnsi" w:eastAsia="Times New Roman" w:hAnsiTheme="minorHAnsi" w:cstheme="minorHAnsi"/>
                <w:lang w:val="en-US"/>
              </w:rPr>
              <w:t xml:space="preserve">         _________________________</w:t>
            </w:r>
          </w:p>
        </w:tc>
      </w:tr>
      <w:tr w:rsidR="001C0137" w:rsidRPr="00D31064" w14:paraId="18B05D8D" w14:textId="77777777" w:rsidTr="00092A13">
        <w:trPr>
          <w:trHeight w:val="466"/>
        </w:trPr>
        <w:tc>
          <w:tcPr>
            <w:tcW w:w="5271" w:type="dxa"/>
            <w:tcBorders>
              <w:top w:val="nil"/>
              <w:left w:val="nil"/>
              <w:bottom w:val="nil"/>
              <w:right w:val="nil"/>
            </w:tcBorders>
            <w:shd w:val="clear" w:color="auto" w:fill="auto"/>
            <w:hideMark/>
          </w:tcPr>
          <w:p w14:paraId="6F91C52E" w14:textId="250301A5" w:rsidR="001C0137" w:rsidRPr="001C0137" w:rsidRDefault="00DE1A3C" w:rsidP="00057CF3">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             </w:t>
            </w:r>
            <w:r w:rsidR="001C0137" w:rsidRPr="001C0137">
              <w:rPr>
                <w:rFonts w:asciiTheme="minorHAnsi" w:eastAsia="Times New Roman" w:hAnsiTheme="minorHAnsi" w:cstheme="minorHAnsi"/>
              </w:rPr>
              <w:t>DIRECCION ADMINISTATIVA</w:t>
            </w:r>
            <w:r w:rsidR="001C0137" w:rsidRPr="001C0137">
              <w:rPr>
                <w:rFonts w:asciiTheme="minorHAnsi" w:eastAsia="Times New Roman" w:hAnsiTheme="minorHAnsi" w:cstheme="minorHAnsi"/>
              </w:rPr>
              <w:br/>
            </w:r>
            <w:r w:rsidRPr="00DE1A3C">
              <w:rPr>
                <w:rFonts w:asciiTheme="minorHAnsi" w:eastAsia="Times New Roman" w:hAnsiTheme="minorHAnsi" w:cstheme="minorHAnsi"/>
              </w:rPr>
              <w:t>LIC. MA</w:t>
            </w:r>
            <w:r w:rsidR="00057CF3">
              <w:rPr>
                <w:rFonts w:asciiTheme="minorHAnsi" w:eastAsia="Times New Roman" w:hAnsiTheme="minorHAnsi" w:cstheme="minorHAnsi"/>
              </w:rPr>
              <w:t>RIA</w:t>
            </w:r>
            <w:r w:rsidRPr="00DE1A3C">
              <w:rPr>
                <w:rFonts w:asciiTheme="minorHAnsi" w:eastAsia="Times New Roman" w:hAnsiTheme="minorHAnsi" w:cstheme="minorHAnsi"/>
              </w:rPr>
              <w:t xml:space="preserve"> DE LOURDES MORALES ROJAS</w:t>
            </w:r>
          </w:p>
        </w:tc>
        <w:tc>
          <w:tcPr>
            <w:tcW w:w="4469" w:type="dxa"/>
            <w:tcBorders>
              <w:top w:val="nil"/>
              <w:left w:val="nil"/>
              <w:bottom w:val="nil"/>
              <w:right w:val="nil"/>
            </w:tcBorders>
            <w:shd w:val="clear" w:color="auto" w:fill="auto"/>
            <w:hideMark/>
          </w:tcPr>
          <w:p w14:paraId="46467982" w14:textId="77777777" w:rsidR="001C0137" w:rsidRPr="001C0137" w:rsidRDefault="001C0137" w:rsidP="00092A13">
            <w:pPr>
              <w:spacing w:after="0" w:line="240" w:lineRule="auto"/>
              <w:rPr>
                <w:rFonts w:asciiTheme="minorHAnsi" w:eastAsia="Times New Roman" w:hAnsiTheme="minorHAnsi" w:cstheme="minorHAnsi"/>
              </w:rPr>
            </w:pPr>
            <w:r w:rsidRPr="001C0137">
              <w:rPr>
                <w:rFonts w:asciiTheme="minorHAnsi" w:eastAsia="Times New Roman" w:hAnsiTheme="minorHAnsi" w:cstheme="minorHAnsi"/>
              </w:rPr>
              <w:t xml:space="preserve">                 DIRECTOR GENERAL</w:t>
            </w:r>
            <w:r w:rsidRPr="001C0137">
              <w:rPr>
                <w:rFonts w:asciiTheme="minorHAnsi" w:eastAsia="Times New Roman" w:hAnsiTheme="minorHAnsi" w:cstheme="minorHAnsi"/>
              </w:rPr>
              <w:br/>
              <w:t xml:space="preserve">ING FRANCISCO IVÁN UREÑA GUTIÉRREZ  </w:t>
            </w:r>
          </w:p>
        </w:tc>
      </w:tr>
    </w:tbl>
    <w:p w14:paraId="4D345A31" w14:textId="77777777" w:rsidR="001C0137" w:rsidRDefault="001C0137" w:rsidP="00903321">
      <w:pPr>
        <w:rPr>
          <w:rFonts w:cs="Calibri"/>
        </w:rPr>
      </w:pPr>
    </w:p>
    <w:p w14:paraId="7F635A6E" w14:textId="76904A46" w:rsidR="00903321" w:rsidRPr="00903321" w:rsidRDefault="00903321" w:rsidP="001C0137">
      <w:pPr>
        <w:rPr>
          <w:rFonts w:cs="Calibri"/>
        </w:rPr>
      </w:pPr>
    </w:p>
    <w:sectPr w:rsidR="00903321" w:rsidRPr="00903321" w:rsidSect="00A83BB7">
      <w:headerReference w:type="default" r:id="rId13"/>
      <w:footerReference w:type="default" r:id="rId14"/>
      <w:pgSz w:w="12240" w:h="15840" w:code="1"/>
      <w:pgMar w:top="1418" w:right="851" w:bottom="851"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FB5F3" w14:textId="77777777" w:rsidR="0072000B" w:rsidRDefault="0072000B" w:rsidP="00E00323">
      <w:pPr>
        <w:spacing w:after="0" w:line="240" w:lineRule="auto"/>
      </w:pPr>
      <w:r>
        <w:separator/>
      </w:r>
    </w:p>
  </w:endnote>
  <w:endnote w:type="continuationSeparator" w:id="0">
    <w:p w14:paraId="1C76D2C6" w14:textId="77777777" w:rsidR="0072000B" w:rsidRDefault="0072000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0AF4EDE" w:rsidR="0012405A" w:rsidRDefault="0012405A">
        <w:pPr>
          <w:pStyle w:val="Piedepgina"/>
          <w:jc w:val="right"/>
        </w:pPr>
        <w:r>
          <w:fldChar w:fldCharType="begin"/>
        </w:r>
        <w:r>
          <w:instrText>PAGE   \* MERGEFORMAT</w:instrText>
        </w:r>
        <w:r>
          <w:fldChar w:fldCharType="separate"/>
        </w:r>
        <w:r w:rsidR="00A83BB7" w:rsidRPr="00A83BB7">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0F99" w14:textId="77777777" w:rsidR="0072000B" w:rsidRDefault="0072000B" w:rsidP="00E00323">
      <w:pPr>
        <w:spacing w:after="0" w:line="240" w:lineRule="auto"/>
      </w:pPr>
      <w:r>
        <w:separator/>
      </w:r>
    </w:p>
  </w:footnote>
  <w:footnote w:type="continuationSeparator" w:id="0">
    <w:p w14:paraId="78401623" w14:textId="77777777" w:rsidR="0072000B" w:rsidRDefault="0072000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F8D4" w14:textId="5BCDCD93" w:rsidR="00C61238" w:rsidRDefault="00C61238" w:rsidP="00C61238">
    <w:pPr>
      <w:pStyle w:val="Encabezado"/>
      <w:spacing w:after="0" w:line="240" w:lineRule="auto"/>
    </w:pPr>
  </w:p>
  <w:p w14:paraId="60ADA98C" w14:textId="77777777" w:rsidR="00777E6C" w:rsidRDefault="00777E6C" w:rsidP="00C61238">
    <w:pPr>
      <w:pStyle w:val="Encabezado"/>
      <w:spacing w:after="0" w:line="240" w:lineRule="auto"/>
      <w:jc w:val="center"/>
    </w:pPr>
  </w:p>
  <w:p w14:paraId="43DDC35D" w14:textId="77777777" w:rsidR="00777E6C" w:rsidRDefault="00777E6C" w:rsidP="00C61238">
    <w:pPr>
      <w:pStyle w:val="Encabezado"/>
      <w:spacing w:after="0" w:line="240" w:lineRule="auto"/>
      <w:jc w:val="center"/>
    </w:pPr>
  </w:p>
  <w:p w14:paraId="3F5B3644" w14:textId="77777777" w:rsidR="00777E6C" w:rsidRDefault="00777E6C" w:rsidP="00C61238">
    <w:pPr>
      <w:pStyle w:val="Encabezado"/>
      <w:spacing w:after="0" w:line="240" w:lineRule="auto"/>
      <w:jc w:val="center"/>
    </w:pPr>
  </w:p>
  <w:p w14:paraId="651A4C4F" w14:textId="2D01F686" w:rsidR="00A4610E" w:rsidRDefault="0017306C" w:rsidP="00A83BB7">
    <w:pPr>
      <w:pStyle w:val="Encabezado"/>
      <w:spacing w:after="0" w:line="240" w:lineRule="auto"/>
      <w:jc w:val="right"/>
    </w:pPr>
    <w:r>
      <w:t xml:space="preserve">INFORME </w:t>
    </w:r>
    <w:r w:rsidR="006F0ADB">
      <w:t>DE LO</w:t>
    </w:r>
    <w:r w:rsidR="00AE7B54">
      <w:t xml:space="preserve">S </w:t>
    </w:r>
    <w:r w:rsidR="00EB5018">
      <w:t>ESTADOS FINANC</w:t>
    </w:r>
    <w:r w:rsidR="00AE7B54">
      <w:t>IEROS</w:t>
    </w:r>
    <w:r w:rsidR="00B71DB6">
      <w:t xml:space="preserve"> </w:t>
    </w:r>
    <w:r w:rsidR="00F86596">
      <w:t>4TO</w:t>
    </w:r>
    <w:r w:rsidR="00AE7B54">
      <w:t xml:space="preserve"> </w:t>
    </w:r>
    <w:r w:rsidR="00765149">
      <w:t xml:space="preserve">TRIMESTRE </w:t>
    </w:r>
    <w:r w:rsidR="00C61238">
      <w:t>2024</w:t>
    </w:r>
  </w:p>
  <w:p w14:paraId="1B99BE36" w14:textId="77777777" w:rsidR="00AE7B54" w:rsidRDefault="00AE7B54" w:rsidP="00C61238">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92155"/>
    <w:multiLevelType w:val="hybridMultilevel"/>
    <w:tmpl w:val="2F703892"/>
    <w:lvl w:ilvl="0" w:tplc="9C10AE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0047"/>
    <w:rsid w:val="00036099"/>
    <w:rsid w:val="00040D4F"/>
    <w:rsid w:val="00057CF3"/>
    <w:rsid w:val="00061BA8"/>
    <w:rsid w:val="00063371"/>
    <w:rsid w:val="000657C6"/>
    <w:rsid w:val="00082A06"/>
    <w:rsid w:val="00084EAE"/>
    <w:rsid w:val="00087095"/>
    <w:rsid w:val="00091126"/>
    <w:rsid w:val="00091CE6"/>
    <w:rsid w:val="000B7810"/>
    <w:rsid w:val="000C3365"/>
    <w:rsid w:val="00100DE2"/>
    <w:rsid w:val="00104427"/>
    <w:rsid w:val="00107587"/>
    <w:rsid w:val="00111D07"/>
    <w:rsid w:val="0012405A"/>
    <w:rsid w:val="00131EF2"/>
    <w:rsid w:val="00154BA3"/>
    <w:rsid w:val="0016248B"/>
    <w:rsid w:val="00163B42"/>
    <w:rsid w:val="00165A36"/>
    <w:rsid w:val="0017306C"/>
    <w:rsid w:val="00186969"/>
    <w:rsid w:val="001973A2"/>
    <w:rsid w:val="00197890"/>
    <w:rsid w:val="001A77B9"/>
    <w:rsid w:val="001B4344"/>
    <w:rsid w:val="001C0137"/>
    <w:rsid w:val="001C75F2"/>
    <w:rsid w:val="001D2063"/>
    <w:rsid w:val="001D43E9"/>
    <w:rsid w:val="002003FD"/>
    <w:rsid w:val="002140BC"/>
    <w:rsid w:val="00275743"/>
    <w:rsid w:val="002956B3"/>
    <w:rsid w:val="002D0E16"/>
    <w:rsid w:val="002F6343"/>
    <w:rsid w:val="003422BA"/>
    <w:rsid w:val="003453CA"/>
    <w:rsid w:val="0037562E"/>
    <w:rsid w:val="00381014"/>
    <w:rsid w:val="003863A9"/>
    <w:rsid w:val="00390DA6"/>
    <w:rsid w:val="003F0C13"/>
    <w:rsid w:val="003F2590"/>
    <w:rsid w:val="0043320F"/>
    <w:rsid w:val="00435A87"/>
    <w:rsid w:val="00455443"/>
    <w:rsid w:val="0049164B"/>
    <w:rsid w:val="004A58C8"/>
    <w:rsid w:val="004C010F"/>
    <w:rsid w:val="004C12D5"/>
    <w:rsid w:val="004C4606"/>
    <w:rsid w:val="004E31F7"/>
    <w:rsid w:val="00537858"/>
    <w:rsid w:val="005408B5"/>
    <w:rsid w:val="0054701E"/>
    <w:rsid w:val="00553219"/>
    <w:rsid w:val="005645E3"/>
    <w:rsid w:val="00572C6B"/>
    <w:rsid w:val="00591585"/>
    <w:rsid w:val="005D3E43"/>
    <w:rsid w:val="005E231E"/>
    <w:rsid w:val="006031F4"/>
    <w:rsid w:val="006069A0"/>
    <w:rsid w:val="00647894"/>
    <w:rsid w:val="00657009"/>
    <w:rsid w:val="0067010D"/>
    <w:rsid w:val="0067671C"/>
    <w:rsid w:val="00681C79"/>
    <w:rsid w:val="006B19E3"/>
    <w:rsid w:val="006C7E15"/>
    <w:rsid w:val="006D343F"/>
    <w:rsid w:val="006E24D8"/>
    <w:rsid w:val="006F0ADB"/>
    <w:rsid w:val="006F3F0F"/>
    <w:rsid w:val="0072000B"/>
    <w:rsid w:val="007610BC"/>
    <w:rsid w:val="00765149"/>
    <w:rsid w:val="007714AB"/>
    <w:rsid w:val="00777E6C"/>
    <w:rsid w:val="007C4771"/>
    <w:rsid w:val="007D0250"/>
    <w:rsid w:val="007D1E76"/>
    <w:rsid w:val="007D4484"/>
    <w:rsid w:val="008251E8"/>
    <w:rsid w:val="00832C8B"/>
    <w:rsid w:val="00833793"/>
    <w:rsid w:val="00833ECB"/>
    <w:rsid w:val="0086459F"/>
    <w:rsid w:val="00873838"/>
    <w:rsid w:val="008B3F51"/>
    <w:rsid w:val="008C1FDA"/>
    <w:rsid w:val="008C3BB8"/>
    <w:rsid w:val="008D6061"/>
    <w:rsid w:val="008E076C"/>
    <w:rsid w:val="00903321"/>
    <w:rsid w:val="0092765C"/>
    <w:rsid w:val="00932109"/>
    <w:rsid w:val="00984F1E"/>
    <w:rsid w:val="00997054"/>
    <w:rsid w:val="009A0F94"/>
    <w:rsid w:val="009D4A84"/>
    <w:rsid w:val="009D57A6"/>
    <w:rsid w:val="00A0411A"/>
    <w:rsid w:val="00A05ACF"/>
    <w:rsid w:val="00A060F4"/>
    <w:rsid w:val="00A37A64"/>
    <w:rsid w:val="00A37FC9"/>
    <w:rsid w:val="00A4610E"/>
    <w:rsid w:val="00A7274D"/>
    <w:rsid w:val="00A730E0"/>
    <w:rsid w:val="00A83BB7"/>
    <w:rsid w:val="00A8755A"/>
    <w:rsid w:val="00A9423F"/>
    <w:rsid w:val="00AA41E5"/>
    <w:rsid w:val="00AB722B"/>
    <w:rsid w:val="00AD3899"/>
    <w:rsid w:val="00AE1F6A"/>
    <w:rsid w:val="00AE5D33"/>
    <w:rsid w:val="00AE7B54"/>
    <w:rsid w:val="00AF03FF"/>
    <w:rsid w:val="00AF5514"/>
    <w:rsid w:val="00B27A23"/>
    <w:rsid w:val="00B42587"/>
    <w:rsid w:val="00B45257"/>
    <w:rsid w:val="00B71DB6"/>
    <w:rsid w:val="00B8553E"/>
    <w:rsid w:val="00B870FB"/>
    <w:rsid w:val="00BF2E28"/>
    <w:rsid w:val="00C24EBC"/>
    <w:rsid w:val="00C510A0"/>
    <w:rsid w:val="00C61238"/>
    <w:rsid w:val="00C672F1"/>
    <w:rsid w:val="00C73BC3"/>
    <w:rsid w:val="00C97E1E"/>
    <w:rsid w:val="00CB41C4"/>
    <w:rsid w:val="00CB4EF5"/>
    <w:rsid w:val="00CD580F"/>
    <w:rsid w:val="00CE31A5"/>
    <w:rsid w:val="00CF1316"/>
    <w:rsid w:val="00D13B00"/>
    <w:rsid w:val="00D13C44"/>
    <w:rsid w:val="00D2109D"/>
    <w:rsid w:val="00D65B35"/>
    <w:rsid w:val="00D975B1"/>
    <w:rsid w:val="00DA25FC"/>
    <w:rsid w:val="00DA38CA"/>
    <w:rsid w:val="00DE1A3C"/>
    <w:rsid w:val="00DE58B1"/>
    <w:rsid w:val="00DF29C0"/>
    <w:rsid w:val="00E00323"/>
    <w:rsid w:val="00E40062"/>
    <w:rsid w:val="00E74967"/>
    <w:rsid w:val="00E955F6"/>
    <w:rsid w:val="00EA37F5"/>
    <w:rsid w:val="00EA7915"/>
    <w:rsid w:val="00EB2E3F"/>
    <w:rsid w:val="00EB5018"/>
    <w:rsid w:val="00EC1306"/>
    <w:rsid w:val="00ED2135"/>
    <w:rsid w:val="00F065B5"/>
    <w:rsid w:val="00F07732"/>
    <w:rsid w:val="00F46719"/>
    <w:rsid w:val="00F54F6F"/>
    <w:rsid w:val="00F61D45"/>
    <w:rsid w:val="00F66020"/>
    <w:rsid w:val="00F70038"/>
    <w:rsid w:val="00F86596"/>
    <w:rsid w:val="00F94ABE"/>
    <w:rsid w:val="00FA52AC"/>
    <w:rsid w:val="00FC0AD7"/>
    <w:rsid w:val="00FD03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B94AA0-B61E-4EE9-BC52-905A0900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2615</Words>
  <Characters>14386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ADM1</cp:lastModifiedBy>
  <cp:revision>6</cp:revision>
  <cp:lastPrinted>2025-01-29T19:53:00Z</cp:lastPrinted>
  <dcterms:created xsi:type="dcterms:W3CDTF">2025-01-29T15:33:00Z</dcterms:created>
  <dcterms:modified xsi:type="dcterms:W3CDTF">2025-01-29T19:57:00Z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